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B5" w:rsidRDefault="00E346B5" w:rsidP="00E346B5">
      <w:pPr>
        <w:rPr>
          <w:sz w:val="28"/>
        </w:rPr>
      </w:pPr>
      <w:r>
        <w:rPr>
          <w:sz w:val="28"/>
        </w:rPr>
        <w:t xml:space="preserve">                                                         </w:t>
      </w:r>
      <w:r>
        <w:rPr>
          <w:noProof/>
        </w:rPr>
        <w:drawing>
          <wp:inline distT="0" distB="0" distL="0" distR="0">
            <wp:extent cx="733425" cy="914400"/>
            <wp:effectExtent l="0" t="0" r="9525" b="0"/>
            <wp:docPr id="1" name="Рисунок 1" descr="герб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 нов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E346B5" w:rsidRDefault="00E346B5" w:rsidP="00E346B5">
      <w:pPr>
        <w:pStyle w:val="msonormalbullet1gifbullet1gifbullet1gifbullet3gif"/>
        <w:spacing w:before="0" w:beforeAutospacing="0" w:after="0" w:afterAutospacing="0"/>
        <w:contextualSpacing/>
        <w:jc w:val="center"/>
      </w:pPr>
      <w:r>
        <w:t xml:space="preserve">  УПРАВЛЕНИЕ ОБРАЗОВАНИЯ АДМИНИСТРАЦИИ ВОЛОДАРСКОГО МУНИЦИПАЛЬНОГО РАЙОНА НИЖЕГОРОДСКОЙ ОБЛАСТИ</w:t>
      </w:r>
    </w:p>
    <w:p w:rsidR="00E346B5" w:rsidRDefault="00E346B5" w:rsidP="00E346B5">
      <w:pPr>
        <w:pStyle w:val="msonormalbullet2gifbullet2gifbullet2gifbullet1gifbullet1gif"/>
        <w:spacing w:before="0" w:beforeAutospacing="0" w:after="0" w:afterAutospacing="0"/>
        <w:contextualSpacing/>
        <w:jc w:val="center"/>
      </w:pPr>
    </w:p>
    <w:p w:rsidR="00E346B5" w:rsidRDefault="00E346B5" w:rsidP="00E346B5"/>
    <w:p w:rsidR="00E346B5" w:rsidRDefault="00E346B5" w:rsidP="00E346B5">
      <w:pPr>
        <w:rPr>
          <w:sz w:val="28"/>
          <w:szCs w:val="28"/>
        </w:rPr>
      </w:pPr>
      <w:r>
        <w:rPr>
          <w:sz w:val="28"/>
          <w:szCs w:val="28"/>
        </w:rPr>
        <w:t xml:space="preserve"> «</w:t>
      </w:r>
      <w:r w:rsidR="00187907">
        <w:rPr>
          <w:sz w:val="28"/>
          <w:szCs w:val="28"/>
        </w:rPr>
        <w:t>11</w:t>
      </w:r>
      <w:r>
        <w:rPr>
          <w:sz w:val="28"/>
          <w:szCs w:val="28"/>
        </w:rPr>
        <w:t xml:space="preserve">» </w:t>
      </w:r>
      <w:r w:rsidR="00187907" w:rsidRPr="00187907">
        <w:rPr>
          <w:sz w:val="28"/>
          <w:szCs w:val="28"/>
          <w:u w:val="single"/>
        </w:rPr>
        <w:t>января</w:t>
      </w:r>
      <w:r>
        <w:rPr>
          <w:sz w:val="28"/>
          <w:szCs w:val="28"/>
        </w:rPr>
        <w:t xml:space="preserve">  </w:t>
      </w:r>
      <w:r w:rsidRPr="00187907">
        <w:rPr>
          <w:sz w:val="28"/>
          <w:szCs w:val="28"/>
          <w:u w:val="single"/>
        </w:rPr>
        <w:t>201</w:t>
      </w:r>
      <w:r w:rsidR="00187907" w:rsidRPr="00187907">
        <w:rPr>
          <w:sz w:val="28"/>
          <w:szCs w:val="28"/>
          <w:u w:val="single"/>
        </w:rPr>
        <w:t>9</w:t>
      </w:r>
      <w:r w:rsidR="00187907">
        <w:rPr>
          <w:sz w:val="28"/>
          <w:szCs w:val="28"/>
        </w:rPr>
        <w:t xml:space="preserve"> </w:t>
      </w:r>
      <w:r w:rsidRPr="000219ED">
        <w:rPr>
          <w:sz w:val="28"/>
          <w:szCs w:val="28"/>
        </w:rPr>
        <w:t>г.</w:t>
      </w:r>
      <w:r w:rsidRPr="000219ED">
        <w:rPr>
          <w:sz w:val="28"/>
          <w:szCs w:val="28"/>
        </w:rPr>
        <w:tab/>
      </w:r>
      <w:r>
        <w:rPr>
          <w:sz w:val="28"/>
          <w:szCs w:val="28"/>
        </w:rPr>
        <w:tab/>
      </w:r>
      <w:r>
        <w:rPr>
          <w:sz w:val="28"/>
          <w:szCs w:val="28"/>
        </w:rPr>
        <w:tab/>
      </w:r>
      <w:r w:rsidRPr="000219ED">
        <w:rPr>
          <w:sz w:val="28"/>
          <w:szCs w:val="28"/>
        </w:rPr>
        <w:tab/>
      </w:r>
      <w:r w:rsidRPr="000219ED">
        <w:rPr>
          <w:sz w:val="28"/>
          <w:szCs w:val="28"/>
        </w:rPr>
        <w:tab/>
        <w:t xml:space="preserve">    </w:t>
      </w:r>
      <w:r>
        <w:rPr>
          <w:sz w:val="28"/>
          <w:szCs w:val="28"/>
        </w:rPr>
        <w:t xml:space="preserve">    № </w:t>
      </w:r>
      <w:r w:rsidR="00187907" w:rsidRPr="00187907">
        <w:rPr>
          <w:sz w:val="28"/>
          <w:szCs w:val="28"/>
          <w:u w:val="single"/>
        </w:rPr>
        <w:t>2 а</w:t>
      </w:r>
    </w:p>
    <w:p w:rsidR="006118A2" w:rsidRDefault="006118A2"/>
    <w:p w:rsidR="00E346B5" w:rsidRDefault="00E346B5"/>
    <w:p w:rsidR="006118A2" w:rsidRPr="00126131" w:rsidRDefault="00305E59">
      <w:pPr>
        <w:pStyle w:val="a4"/>
      </w:pPr>
      <w:bookmarkStart w:id="0" w:name="_docStart_1"/>
      <w:bookmarkStart w:id="1" w:name="_title_1"/>
      <w:bookmarkStart w:id="2" w:name="_ref_537763"/>
      <w:bookmarkEnd w:id="0"/>
      <w:r w:rsidRPr="00126131">
        <w:t>Приказ</w:t>
      </w:r>
      <w:r w:rsidRPr="00126131">
        <w:br/>
        <w:t>об утверждении Учетной политики для целей бюджетного учета</w:t>
      </w:r>
      <w:bookmarkEnd w:id="1"/>
      <w:bookmarkEnd w:id="2"/>
    </w:p>
    <w:p w:rsidR="006118A2" w:rsidRPr="00126131" w:rsidRDefault="00305E59">
      <w:r w:rsidRPr="00126131">
        <w:t xml:space="preserve">В соответствии с </w:t>
      </w:r>
      <w:hyperlink r:id="rId9" w:history="1">
        <w:r w:rsidRPr="00126131">
          <w:rPr>
            <w:rStyle w:val="afc"/>
          </w:rPr>
          <w:t>Федеральным законом</w:t>
        </w:r>
      </w:hyperlink>
      <w:r w:rsidRPr="00126131">
        <w:t xml:space="preserve"> от 06.12.2011 № 402-ФЗ, </w:t>
      </w:r>
      <w:hyperlink r:id="rId10" w:history="1">
        <w:r w:rsidRPr="00126131">
          <w:rPr>
            <w:rStyle w:val="afc"/>
          </w:rPr>
          <w:t>Приказом</w:t>
        </w:r>
      </w:hyperlink>
      <w:r w:rsidRPr="00126131">
        <w:t xml:space="preserve"> Минфина России от 01.12.2010 № 157н, </w:t>
      </w:r>
      <w:hyperlink r:id="rId11" w:history="1">
        <w:r w:rsidRPr="00126131">
          <w:rPr>
            <w:rStyle w:val="afc"/>
          </w:rPr>
          <w:t>Приказом</w:t>
        </w:r>
      </w:hyperlink>
      <w:r w:rsidRPr="00126131">
        <w:t xml:space="preserve"> Минфина России от 06.12.2010 № 162н, </w:t>
      </w:r>
      <w:hyperlink r:id="rId12" w:history="1">
        <w:r w:rsidRPr="00126131">
          <w:rPr>
            <w:rStyle w:val="afc"/>
          </w:rPr>
          <w:t>Приказом</w:t>
        </w:r>
      </w:hyperlink>
      <w:r w:rsidRPr="00126131">
        <w:t xml:space="preserve"> Минфина России от 28.12.2010 № 191н, федеральными стандартами бухгалтерского учета для организаций государственного сектора:</w:t>
      </w:r>
    </w:p>
    <w:p w:rsidR="006118A2" w:rsidRPr="00126131" w:rsidRDefault="00305E59">
      <w:r w:rsidRPr="00126131">
        <w:t>1. Утвердить новую редакцию Учетной политики для целей бюджетного учета.</w:t>
      </w:r>
    </w:p>
    <w:p w:rsidR="006118A2" w:rsidRPr="00126131" w:rsidRDefault="00305E59">
      <w:r w:rsidRPr="00126131">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6118A2" w:rsidRPr="00126131" w:rsidRDefault="00305E59">
      <w:r w:rsidRPr="00126131">
        <w:t xml:space="preserve">3. </w:t>
      </w:r>
      <w:proofErr w:type="gramStart"/>
      <w:r w:rsidRPr="00126131">
        <w:t>Контроль за</w:t>
      </w:r>
      <w:proofErr w:type="gramEnd"/>
      <w:r w:rsidRPr="00126131">
        <w:t xml:space="preserve"> соблюдением учетной политики возложить </w:t>
      </w:r>
      <w:r w:rsidR="004D45E6">
        <w:t>на главного бухгалтера Мастрюкову Юлию Юрьевну.</w:t>
      </w:r>
    </w:p>
    <w:p w:rsidR="006118A2" w:rsidRDefault="006118A2">
      <w:bookmarkStart w:id="3" w:name="_docEnd_1"/>
      <w:bookmarkEnd w:id="3"/>
    </w:p>
    <w:p w:rsidR="00E346B5" w:rsidRDefault="00E346B5"/>
    <w:p w:rsidR="00DA3F1F" w:rsidRDefault="00DA3F1F"/>
    <w:p w:rsidR="00DA3F1F" w:rsidRDefault="00DA3F1F">
      <w:r>
        <w:t>Начальник Управления образования</w:t>
      </w:r>
      <w:r>
        <w:tab/>
      </w:r>
      <w:r>
        <w:tab/>
      </w:r>
      <w:r>
        <w:tab/>
      </w:r>
      <w:r>
        <w:tab/>
        <w:t>Н. Г. Соловьева</w:t>
      </w:r>
    </w:p>
    <w:p w:rsidR="00DA3F1F" w:rsidRDefault="00DA3F1F"/>
    <w:p w:rsidR="00DA3F1F" w:rsidRDefault="00DA3F1F"/>
    <w:p w:rsidR="00DA3F1F" w:rsidRPr="00126131" w:rsidRDefault="00DA3F1F">
      <w:pPr>
        <w:sectPr w:rsidR="00DA3F1F" w:rsidRPr="00126131">
          <w:headerReference w:type="default" r:id="rId13"/>
          <w:footerReference w:type="default" r:id="rId14"/>
          <w:footerReference w:type="first" r:id="rId15"/>
          <w:footnotePr>
            <w:numRestart w:val="eachSect"/>
          </w:footnotePr>
          <w:pgSz w:w="11907" w:h="16839" w:code="9"/>
          <w:pgMar w:top="1134" w:right="850" w:bottom="1134" w:left="1701" w:header="720" w:footer="720" w:gutter="0"/>
          <w:pgNumType w:start="1"/>
          <w:cols w:space="720"/>
          <w:titlePg/>
        </w:sectPr>
      </w:pPr>
    </w:p>
    <w:p w:rsidR="006118A2" w:rsidRPr="00126131" w:rsidRDefault="00305E59">
      <w:pPr>
        <w:keepNext/>
        <w:keepLines/>
        <w:jc w:val="right"/>
      </w:pPr>
      <w:r w:rsidRPr="00126131">
        <w:lastRenderedPageBreak/>
        <w:t>Приложение к Приказу</w:t>
      </w:r>
      <w:r w:rsidRPr="00126131">
        <w:br/>
      </w:r>
      <w:r w:rsidRPr="00126131">
        <w:br/>
        <w:t xml:space="preserve">от </w:t>
      </w:r>
      <w:r w:rsidR="00187907">
        <w:rPr>
          <w:u w:val="single"/>
        </w:rPr>
        <w:t>11 января 2019г.</w:t>
      </w:r>
      <w:r w:rsidRPr="00126131">
        <w:t xml:space="preserve"> № </w:t>
      </w:r>
      <w:r w:rsidR="00187907">
        <w:rPr>
          <w:u w:val="single"/>
        </w:rPr>
        <w:t>2 а</w:t>
      </w:r>
    </w:p>
    <w:p w:rsidR="006118A2" w:rsidRPr="00126131" w:rsidRDefault="00305E59">
      <w:pPr>
        <w:pStyle w:val="a4"/>
      </w:pPr>
      <w:bookmarkStart w:id="4" w:name="_docStart_2"/>
      <w:bookmarkStart w:id="5" w:name="_title_2"/>
      <w:bookmarkStart w:id="6" w:name="_ref_15896"/>
      <w:bookmarkEnd w:id="4"/>
      <w:r w:rsidRPr="00126131">
        <w:t>Учетная политика</w:t>
      </w:r>
      <w:r w:rsidRPr="00126131">
        <w:br/>
      </w:r>
      <w:proofErr w:type="gramStart"/>
      <w:r w:rsidR="00C30FA1" w:rsidRPr="00126131">
        <w:rPr>
          <w:u w:val="single"/>
        </w:rPr>
        <w:t>Управления образования администрации Володарского муниципального района Нижегородской области</w:t>
      </w:r>
      <w:proofErr w:type="gramEnd"/>
      <w:r w:rsidRPr="00126131">
        <w:br/>
        <w:t>для целей бюджетного учета</w:t>
      </w:r>
      <w:bookmarkEnd w:id="5"/>
      <w:bookmarkEnd w:id="6"/>
    </w:p>
    <w:p w:rsidR="006118A2" w:rsidRPr="00126131" w:rsidRDefault="00305E59">
      <w:pPr>
        <w:pStyle w:val="1"/>
        <w:numPr>
          <w:ilvl w:val="0"/>
          <w:numId w:val="2"/>
        </w:numPr>
      </w:pPr>
      <w:bookmarkStart w:id="7" w:name="_ref_15921"/>
      <w:r w:rsidRPr="00126131">
        <w:t>Организационные положения</w:t>
      </w:r>
      <w:bookmarkEnd w:id="7"/>
    </w:p>
    <w:p w:rsidR="006118A2" w:rsidRPr="00126131" w:rsidRDefault="00305E59">
      <w:pPr>
        <w:pStyle w:val="2"/>
      </w:pPr>
      <w:bookmarkStart w:id="8" w:name="_ref_300807"/>
      <w:r w:rsidRPr="00126131">
        <w:t>Настоящая Учетная политика разработана в соответствии с требованиями следующих документов:</w:t>
      </w:r>
      <w:bookmarkEnd w:id="8"/>
    </w:p>
    <w:p w:rsidR="006118A2" w:rsidRPr="00126131" w:rsidRDefault="00305E59">
      <w:pPr>
        <w:pStyle w:val="ab"/>
        <w:numPr>
          <w:ilvl w:val="0"/>
          <w:numId w:val="3"/>
        </w:numPr>
        <w:spacing w:after="0"/>
        <w:ind w:left="482"/>
        <w:jc w:val="both"/>
      </w:pPr>
      <w:r w:rsidRPr="00126131">
        <w:t xml:space="preserve">Бюджетный </w:t>
      </w:r>
      <w:hyperlink r:id="rId16" w:history="1">
        <w:r w:rsidRPr="00126131">
          <w:rPr>
            <w:rStyle w:val="afc"/>
          </w:rPr>
          <w:t>кодекс</w:t>
        </w:r>
      </w:hyperlink>
      <w:r w:rsidRPr="00126131">
        <w:t xml:space="preserve"> РФ (далее - БК РФ);</w:t>
      </w:r>
    </w:p>
    <w:p w:rsidR="006118A2" w:rsidRPr="00126131" w:rsidRDefault="00305E59">
      <w:pPr>
        <w:pStyle w:val="ab"/>
        <w:numPr>
          <w:ilvl w:val="0"/>
          <w:numId w:val="3"/>
        </w:numPr>
        <w:spacing w:after="0"/>
        <w:ind w:left="482"/>
        <w:jc w:val="both"/>
      </w:pPr>
      <w:r w:rsidRPr="00126131">
        <w:t xml:space="preserve">Федеральный </w:t>
      </w:r>
      <w:hyperlink r:id="rId17" w:history="1">
        <w:r w:rsidRPr="00126131">
          <w:rPr>
            <w:rStyle w:val="afc"/>
          </w:rPr>
          <w:t>закон</w:t>
        </w:r>
      </w:hyperlink>
      <w:r w:rsidRPr="00126131">
        <w:t xml:space="preserve"> от 06.12.2011 № 402-ФЗ "О бухгалтерском учете" (далее - Закон № 402-ФЗ);</w:t>
      </w:r>
    </w:p>
    <w:p w:rsidR="006118A2" w:rsidRPr="00126131" w:rsidRDefault="00305E59">
      <w:pPr>
        <w:pStyle w:val="ab"/>
        <w:numPr>
          <w:ilvl w:val="0"/>
          <w:numId w:val="3"/>
        </w:numPr>
        <w:spacing w:after="0"/>
        <w:ind w:left="482"/>
        <w:jc w:val="both"/>
      </w:pPr>
      <w:r w:rsidRPr="00126131">
        <w:t xml:space="preserve">Федеральный </w:t>
      </w:r>
      <w:hyperlink r:id="rId18" w:history="1">
        <w:r w:rsidRPr="00126131">
          <w:rPr>
            <w:rStyle w:val="afc"/>
          </w:rPr>
          <w:t>стандарт</w:t>
        </w:r>
      </w:hyperlink>
      <w:r w:rsidRPr="00126131">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9" w:history="1">
        <w:r w:rsidRPr="00126131">
          <w:rPr>
            <w:rStyle w:val="afc"/>
          </w:rPr>
          <w:t>СГС</w:t>
        </w:r>
      </w:hyperlink>
      <w:r w:rsidRPr="00126131">
        <w:t xml:space="preserve"> "Концептуальные основы");</w:t>
      </w:r>
    </w:p>
    <w:p w:rsidR="006118A2" w:rsidRPr="00126131" w:rsidRDefault="00305E59">
      <w:pPr>
        <w:pStyle w:val="ab"/>
        <w:numPr>
          <w:ilvl w:val="0"/>
          <w:numId w:val="3"/>
        </w:numPr>
        <w:spacing w:after="0"/>
        <w:ind w:left="482"/>
        <w:jc w:val="both"/>
      </w:pPr>
      <w:r w:rsidRPr="00126131">
        <w:t xml:space="preserve">Федеральный </w:t>
      </w:r>
      <w:hyperlink r:id="rId20" w:history="1">
        <w:r w:rsidRPr="00126131">
          <w:rPr>
            <w:rStyle w:val="afc"/>
          </w:rPr>
          <w:t>стандарт</w:t>
        </w:r>
      </w:hyperlink>
      <w:r w:rsidRPr="00126131">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1" w:history="1">
        <w:r w:rsidRPr="00126131">
          <w:rPr>
            <w:rStyle w:val="afc"/>
          </w:rPr>
          <w:t>СГС</w:t>
        </w:r>
      </w:hyperlink>
      <w:r w:rsidRPr="00126131">
        <w:t xml:space="preserve"> "Основные средства");</w:t>
      </w:r>
    </w:p>
    <w:p w:rsidR="006118A2" w:rsidRPr="00126131" w:rsidRDefault="00305E59">
      <w:pPr>
        <w:pStyle w:val="ab"/>
        <w:numPr>
          <w:ilvl w:val="0"/>
          <w:numId w:val="3"/>
        </w:numPr>
        <w:spacing w:after="0"/>
        <w:ind w:left="482"/>
        <w:jc w:val="both"/>
      </w:pPr>
      <w:r w:rsidRPr="00126131">
        <w:t xml:space="preserve">Федеральный </w:t>
      </w:r>
      <w:hyperlink r:id="rId22" w:history="1">
        <w:r w:rsidRPr="00126131">
          <w:rPr>
            <w:rStyle w:val="afc"/>
          </w:rPr>
          <w:t>стандарт</w:t>
        </w:r>
      </w:hyperlink>
      <w:r w:rsidRPr="00126131">
        <w:t xml:space="preserve"> бухгалтерского учета для организаций государственного сектора "Аренда", утвержденный Приказом Минфина России от 31.12.2016 № 258н (далее - </w:t>
      </w:r>
      <w:hyperlink r:id="rId23" w:history="1">
        <w:r w:rsidRPr="00126131">
          <w:rPr>
            <w:rStyle w:val="afc"/>
          </w:rPr>
          <w:t>СГС</w:t>
        </w:r>
      </w:hyperlink>
      <w:r w:rsidRPr="00126131">
        <w:t xml:space="preserve"> "Аренда");</w:t>
      </w:r>
      <w:bookmarkStart w:id="9" w:name="_GoBack"/>
      <w:bookmarkEnd w:id="9"/>
    </w:p>
    <w:p w:rsidR="006118A2" w:rsidRPr="00126131" w:rsidRDefault="00305E59">
      <w:pPr>
        <w:pStyle w:val="ab"/>
        <w:numPr>
          <w:ilvl w:val="0"/>
          <w:numId w:val="3"/>
        </w:numPr>
        <w:spacing w:after="0"/>
        <w:ind w:left="482"/>
        <w:jc w:val="both"/>
      </w:pPr>
      <w:r w:rsidRPr="00126131">
        <w:t xml:space="preserve">Федеральный </w:t>
      </w:r>
      <w:hyperlink r:id="rId24" w:history="1">
        <w:r w:rsidRPr="00126131">
          <w:rPr>
            <w:rStyle w:val="afc"/>
          </w:rPr>
          <w:t>стандарт</w:t>
        </w:r>
      </w:hyperlink>
      <w:r w:rsidRPr="00126131">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5" w:history="1">
        <w:r w:rsidRPr="00126131">
          <w:rPr>
            <w:rStyle w:val="afc"/>
          </w:rPr>
          <w:t>СГС</w:t>
        </w:r>
      </w:hyperlink>
      <w:r w:rsidRPr="00126131">
        <w:t xml:space="preserve"> "Обесценение активов");</w:t>
      </w:r>
    </w:p>
    <w:p w:rsidR="006118A2" w:rsidRPr="00126131" w:rsidRDefault="00305E59">
      <w:pPr>
        <w:pStyle w:val="ab"/>
        <w:numPr>
          <w:ilvl w:val="0"/>
          <w:numId w:val="3"/>
        </w:numPr>
        <w:spacing w:after="0"/>
        <w:ind w:left="482"/>
        <w:jc w:val="both"/>
      </w:pPr>
      <w:r w:rsidRPr="00126131">
        <w:t xml:space="preserve">Федеральный </w:t>
      </w:r>
      <w:hyperlink r:id="rId26" w:history="1">
        <w:r w:rsidRPr="00126131">
          <w:rPr>
            <w:rStyle w:val="afc"/>
          </w:rPr>
          <w:t>стандарт</w:t>
        </w:r>
      </w:hyperlink>
      <w:r w:rsidRPr="00126131">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7" w:history="1">
        <w:r w:rsidRPr="00126131">
          <w:rPr>
            <w:rStyle w:val="afc"/>
          </w:rPr>
          <w:t>СГС</w:t>
        </w:r>
      </w:hyperlink>
      <w:r w:rsidRPr="00126131">
        <w:t xml:space="preserve"> "Представление отчетности");</w:t>
      </w:r>
    </w:p>
    <w:p w:rsidR="006118A2" w:rsidRPr="00126131" w:rsidRDefault="00305E59">
      <w:pPr>
        <w:pStyle w:val="ab"/>
        <w:numPr>
          <w:ilvl w:val="0"/>
          <w:numId w:val="3"/>
        </w:numPr>
        <w:spacing w:after="0"/>
        <w:ind w:left="482"/>
        <w:jc w:val="both"/>
      </w:pPr>
      <w:r w:rsidRPr="00126131">
        <w:t xml:space="preserve">Федеральный </w:t>
      </w:r>
      <w:hyperlink r:id="rId28" w:history="1">
        <w:r w:rsidRPr="00126131">
          <w:rPr>
            <w:rStyle w:val="afc"/>
          </w:rPr>
          <w:t>стандарт</w:t>
        </w:r>
      </w:hyperlink>
      <w:r w:rsidRPr="00126131">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9" w:history="1">
        <w:r w:rsidRPr="00126131">
          <w:rPr>
            <w:rStyle w:val="afc"/>
          </w:rPr>
          <w:t>СГС</w:t>
        </w:r>
      </w:hyperlink>
      <w:r w:rsidRPr="00126131">
        <w:t xml:space="preserve"> "Отчет о движении денежных средств");</w:t>
      </w:r>
    </w:p>
    <w:p w:rsidR="006118A2" w:rsidRPr="00126131" w:rsidRDefault="00305E59">
      <w:pPr>
        <w:pStyle w:val="ab"/>
        <w:numPr>
          <w:ilvl w:val="0"/>
          <w:numId w:val="3"/>
        </w:numPr>
        <w:spacing w:after="0"/>
        <w:ind w:left="482"/>
        <w:jc w:val="both"/>
      </w:pPr>
      <w:r w:rsidRPr="00126131">
        <w:t xml:space="preserve">Федеральный </w:t>
      </w:r>
      <w:hyperlink r:id="rId30" w:history="1">
        <w:r w:rsidRPr="00126131">
          <w:rPr>
            <w:rStyle w:val="afc"/>
          </w:rPr>
          <w:t>стандарт</w:t>
        </w:r>
      </w:hyperlink>
      <w:r w:rsidRPr="00126131">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1" w:history="1">
        <w:r w:rsidRPr="00126131">
          <w:rPr>
            <w:rStyle w:val="afc"/>
          </w:rPr>
          <w:t>СГС</w:t>
        </w:r>
      </w:hyperlink>
      <w:r w:rsidRPr="00126131">
        <w:t xml:space="preserve"> "Учетная политика");</w:t>
      </w:r>
    </w:p>
    <w:p w:rsidR="006118A2" w:rsidRPr="00126131" w:rsidRDefault="00305E59">
      <w:pPr>
        <w:pStyle w:val="ab"/>
        <w:numPr>
          <w:ilvl w:val="0"/>
          <w:numId w:val="3"/>
        </w:numPr>
        <w:spacing w:after="0"/>
        <w:ind w:left="482"/>
        <w:jc w:val="both"/>
      </w:pPr>
      <w:r w:rsidRPr="00126131">
        <w:t xml:space="preserve">Федеральный </w:t>
      </w:r>
      <w:hyperlink r:id="rId32" w:history="1">
        <w:r w:rsidRPr="00126131">
          <w:rPr>
            <w:rStyle w:val="afc"/>
          </w:rPr>
          <w:t>стандарт</w:t>
        </w:r>
      </w:hyperlink>
      <w:r w:rsidRPr="00126131">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3" w:history="1">
        <w:r w:rsidRPr="00126131">
          <w:rPr>
            <w:rStyle w:val="afc"/>
          </w:rPr>
          <w:t>СГС</w:t>
        </w:r>
      </w:hyperlink>
      <w:r w:rsidRPr="00126131">
        <w:t xml:space="preserve"> "События после отчетной даты");</w:t>
      </w:r>
    </w:p>
    <w:p w:rsidR="006118A2" w:rsidRPr="00126131" w:rsidRDefault="00305E59">
      <w:pPr>
        <w:pStyle w:val="ab"/>
        <w:numPr>
          <w:ilvl w:val="0"/>
          <w:numId w:val="3"/>
        </w:numPr>
        <w:spacing w:after="0"/>
        <w:ind w:left="482"/>
        <w:jc w:val="both"/>
      </w:pPr>
      <w:r w:rsidRPr="00126131">
        <w:t xml:space="preserve">Федеральный </w:t>
      </w:r>
      <w:hyperlink r:id="rId34" w:history="1">
        <w:r w:rsidRPr="00126131">
          <w:rPr>
            <w:rStyle w:val="afc"/>
          </w:rPr>
          <w:t>стандарт</w:t>
        </w:r>
      </w:hyperlink>
      <w:r w:rsidRPr="00126131">
        <w:t xml:space="preserve"> бухгалтерского учета для организаций государственного сектора "Доходы", утвержденный Приказом Минфина России от 27.02.2018 № 32н (далее - </w:t>
      </w:r>
      <w:hyperlink r:id="rId35" w:history="1">
        <w:r w:rsidRPr="00126131">
          <w:rPr>
            <w:rStyle w:val="afc"/>
          </w:rPr>
          <w:t>СГС</w:t>
        </w:r>
      </w:hyperlink>
      <w:r w:rsidRPr="00126131">
        <w:t xml:space="preserve"> "Доходы");</w:t>
      </w:r>
    </w:p>
    <w:p w:rsidR="006118A2" w:rsidRPr="00126131" w:rsidRDefault="00305E59">
      <w:pPr>
        <w:pStyle w:val="ab"/>
        <w:numPr>
          <w:ilvl w:val="0"/>
          <w:numId w:val="3"/>
        </w:numPr>
        <w:spacing w:after="0"/>
        <w:ind w:left="482"/>
        <w:jc w:val="both"/>
      </w:pPr>
      <w:r w:rsidRPr="00126131">
        <w:t xml:space="preserve">Федеральный </w:t>
      </w:r>
      <w:hyperlink r:id="rId36" w:history="1">
        <w:r w:rsidRPr="00126131">
          <w:rPr>
            <w:rStyle w:val="afc"/>
          </w:rPr>
          <w:t>стандарт</w:t>
        </w:r>
      </w:hyperlink>
      <w:r w:rsidRPr="00126131">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7" w:history="1">
        <w:r w:rsidRPr="00126131">
          <w:rPr>
            <w:rStyle w:val="afc"/>
          </w:rPr>
          <w:t>СГС</w:t>
        </w:r>
      </w:hyperlink>
      <w:r w:rsidRPr="00126131">
        <w:t xml:space="preserve"> "Влияние изменений курсов иностранных валют");</w:t>
      </w:r>
    </w:p>
    <w:p w:rsidR="006118A2" w:rsidRPr="00126131" w:rsidRDefault="00305E59">
      <w:pPr>
        <w:pStyle w:val="ab"/>
        <w:numPr>
          <w:ilvl w:val="0"/>
          <w:numId w:val="3"/>
        </w:numPr>
        <w:spacing w:after="0"/>
        <w:ind w:left="482"/>
        <w:jc w:val="both"/>
      </w:pPr>
      <w:r w:rsidRPr="00126131">
        <w:t xml:space="preserve">Единый </w:t>
      </w:r>
      <w:hyperlink r:id="rId38" w:history="1">
        <w:r w:rsidRPr="00126131">
          <w:rPr>
            <w:rStyle w:val="afc"/>
          </w:rPr>
          <w:t>план</w:t>
        </w:r>
      </w:hyperlink>
      <w:r w:rsidRPr="00126131">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Pr="00126131">
        <w:lastRenderedPageBreak/>
        <w:t xml:space="preserve">государственных (муниципальных) учреждений, утвержденный Приказом Минфина России от 01.12.2010 № 157н (далее - Единый </w:t>
      </w:r>
      <w:hyperlink r:id="rId39" w:history="1">
        <w:r w:rsidRPr="00126131">
          <w:rPr>
            <w:rStyle w:val="afc"/>
          </w:rPr>
          <w:t>план</w:t>
        </w:r>
      </w:hyperlink>
      <w:r w:rsidRPr="00126131">
        <w:t xml:space="preserve"> счетов);</w:t>
      </w:r>
    </w:p>
    <w:p w:rsidR="006118A2" w:rsidRPr="00126131" w:rsidRDefault="006E4EDC">
      <w:pPr>
        <w:pStyle w:val="ab"/>
        <w:numPr>
          <w:ilvl w:val="0"/>
          <w:numId w:val="3"/>
        </w:numPr>
        <w:spacing w:after="0"/>
        <w:ind w:left="482"/>
        <w:jc w:val="both"/>
      </w:pPr>
      <w:hyperlink r:id="rId40" w:history="1">
        <w:r w:rsidR="00305E59" w:rsidRPr="00126131">
          <w:rPr>
            <w:rStyle w:val="afc"/>
          </w:rPr>
          <w:t>Инструкция</w:t>
        </w:r>
      </w:hyperlink>
      <w:r w:rsidR="00305E59" w:rsidRPr="00126131">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1" w:history="1">
        <w:r w:rsidR="00305E59" w:rsidRPr="00126131">
          <w:rPr>
            <w:rStyle w:val="afc"/>
          </w:rPr>
          <w:t>Инструкция</w:t>
        </w:r>
      </w:hyperlink>
      <w:r w:rsidR="00305E59" w:rsidRPr="00126131">
        <w:t xml:space="preserve"> № 157н);</w:t>
      </w:r>
    </w:p>
    <w:p w:rsidR="006118A2" w:rsidRPr="00126131" w:rsidRDefault="006E4EDC">
      <w:pPr>
        <w:pStyle w:val="ab"/>
        <w:numPr>
          <w:ilvl w:val="0"/>
          <w:numId w:val="3"/>
        </w:numPr>
        <w:spacing w:after="0"/>
        <w:ind w:left="482"/>
        <w:jc w:val="both"/>
      </w:pPr>
      <w:hyperlink r:id="rId42" w:history="1">
        <w:r w:rsidR="00305E59" w:rsidRPr="00126131">
          <w:rPr>
            <w:rStyle w:val="afc"/>
          </w:rPr>
          <w:t>План</w:t>
        </w:r>
      </w:hyperlink>
      <w:r w:rsidR="00305E59" w:rsidRPr="00126131">
        <w:t xml:space="preserve"> счетов бюджетного учета, утвержденный Приказом Минфина России от 06.12.2010 № 162н (далее - </w:t>
      </w:r>
      <w:hyperlink r:id="rId43" w:history="1">
        <w:r w:rsidR="00305E59" w:rsidRPr="00126131">
          <w:rPr>
            <w:rStyle w:val="afc"/>
          </w:rPr>
          <w:t>План</w:t>
        </w:r>
      </w:hyperlink>
      <w:r w:rsidR="00305E59" w:rsidRPr="00126131">
        <w:t xml:space="preserve"> счетов бюджетного учета);</w:t>
      </w:r>
    </w:p>
    <w:p w:rsidR="006118A2" w:rsidRPr="00126131" w:rsidRDefault="006E4EDC">
      <w:pPr>
        <w:pStyle w:val="ab"/>
        <w:numPr>
          <w:ilvl w:val="0"/>
          <w:numId w:val="3"/>
        </w:numPr>
        <w:spacing w:after="0"/>
        <w:ind w:left="482"/>
        <w:jc w:val="both"/>
      </w:pPr>
      <w:hyperlink r:id="rId44" w:history="1">
        <w:r w:rsidR="00305E59" w:rsidRPr="00126131">
          <w:rPr>
            <w:rStyle w:val="afc"/>
          </w:rPr>
          <w:t>Инструкция</w:t>
        </w:r>
      </w:hyperlink>
      <w:r w:rsidR="00305E59" w:rsidRPr="00126131">
        <w:t xml:space="preserve"> по применению Плана счетов бюджетного учета, утвержденная Приказом Минфина России от 06.12.2010 № 162н (далее - </w:t>
      </w:r>
      <w:hyperlink r:id="rId45" w:history="1">
        <w:r w:rsidR="00305E59" w:rsidRPr="00126131">
          <w:rPr>
            <w:rStyle w:val="afc"/>
          </w:rPr>
          <w:t>Инструкция</w:t>
        </w:r>
      </w:hyperlink>
      <w:r w:rsidR="00305E59" w:rsidRPr="00126131">
        <w:t xml:space="preserve"> № 162н);</w:t>
      </w:r>
    </w:p>
    <w:p w:rsidR="006118A2" w:rsidRPr="00126131" w:rsidRDefault="006E4EDC">
      <w:pPr>
        <w:pStyle w:val="ab"/>
        <w:numPr>
          <w:ilvl w:val="0"/>
          <w:numId w:val="3"/>
        </w:numPr>
        <w:spacing w:after="0"/>
        <w:ind w:left="482"/>
        <w:jc w:val="both"/>
      </w:pPr>
      <w:hyperlink r:id="rId46" w:history="1">
        <w:r w:rsidR="00305E59" w:rsidRPr="00126131">
          <w:rPr>
            <w:rStyle w:val="afc"/>
          </w:rPr>
          <w:t>Приказ</w:t>
        </w:r>
      </w:hyperlink>
      <w:r w:rsidR="00305E59" w:rsidRPr="00126131">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7" w:history="1">
        <w:r w:rsidR="00305E59" w:rsidRPr="00126131">
          <w:rPr>
            <w:rStyle w:val="afc"/>
          </w:rPr>
          <w:t>Приказ</w:t>
        </w:r>
      </w:hyperlink>
      <w:r w:rsidR="00305E59" w:rsidRPr="00126131">
        <w:t xml:space="preserve"> Минфина России № 52н);</w:t>
      </w:r>
    </w:p>
    <w:p w:rsidR="006118A2" w:rsidRPr="00126131" w:rsidRDefault="00305E59">
      <w:pPr>
        <w:pStyle w:val="ab"/>
        <w:numPr>
          <w:ilvl w:val="0"/>
          <w:numId w:val="3"/>
        </w:numPr>
        <w:spacing w:after="0"/>
        <w:ind w:left="482"/>
        <w:jc w:val="both"/>
      </w:pPr>
      <w:r w:rsidRPr="00126131">
        <w:t xml:space="preserve">Методические </w:t>
      </w:r>
      <w:hyperlink r:id="rId48" w:history="1">
        <w:r w:rsidRPr="00126131">
          <w:rPr>
            <w:rStyle w:val="afc"/>
          </w:rPr>
          <w:t>указания</w:t>
        </w:r>
      </w:hyperlink>
      <w:r w:rsidRPr="00126131">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9" w:history="1">
        <w:r w:rsidRPr="00126131">
          <w:rPr>
            <w:rStyle w:val="afc"/>
          </w:rPr>
          <w:t>указания</w:t>
        </w:r>
      </w:hyperlink>
      <w:r w:rsidRPr="00126131">
        <w:t xml:space="preserve"> № 52н);</w:t>
      </w:r>
    </w:p>
    <w:p w:rsidR="006118A2" w:rsidRPr="00126131" w:rsidRDefault="006E4EDC">
      <w:pPr>
        <w:pStyle w:val="ab"/>
        <w:numPr>
          <w:ilvl w:val="0"/>
          <w:numId w:val="3"/>
        </w:numPr>
        <w:spacing w:after="0"/>
        <w:ind w:left="482"/>
        <w:jc w:val="both"/>
      </w:pPr>
      <w:hyperlink r:id="rId50" w:history="1">
        <w:r w:rsidR="00305E59" w:rsidRPr="00126131">
          <w:rPr>
            <w:rStyle w:val="afc"/>
          </w:rPr>
          <w:t>Указание</w:t>
        </w:r>
      </w:hyperlink>
      <w:r w:rsidR="00305E59" w:rsidRPr="00126131">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1" w:history="1">
        <w:r w:rsidR="00305E59" w:rsidRPr="00126131">
          <w:rPr>
            <w:rStyle w:val="afc"/>
          </w:rPr>
          <w:t>Указание</w:t>
        </w:r>
      </w:hyperlink>
      <w:r w:rsidR="00305E59" w:rsidRPr="00126131">
        <w:t xml:space="preserve"> № 3210-У);</w:t>
      </w:r>
    </w:p>
    <w:p w:rsidR="006118A2" w:rsidRPr="00126131" w:rsidRDefault="006E4EDC">
      <w:pPr>
        <w:pStyle w:val="ab"/>
        <w:numPr>
          <w:ilvl w:val="0"/>
          <w:numId w:val="3"/>
        </w:numPr>
        <w:spacing w:after="0"/>
        <w:ind w:left="482"/>
        <w:jc w:val="both"/>
      </w:pPr>
      <w:hyperlink r:id="rId52" w:history="1">
        <w:r w:rsidR="00305E59" w:rsidRPr="00126131">
          <w:rPr>
            <w:rStyle w:val="afc"/>
          </w:rPr>
          <w:t>Указание</w:t>
        </w:r>
      </w:hyperlink>
      <w:r w:rsidR="00305E59" w:rsidRPr="00126131">
        <w:t xml:space="preserve"> Банка России от 07.10.2013 № 3073-У "Об осуществлении наличных расчетов" (далее - </w:t>
      </w:r>
      <w:hyperlink r:id="rId53" w:history="1">
        <w:r w:rsidR="00305E59" w:rsidRPr="00126131">
          <w:rPr>
            <w:rStyle w:val="afc"/>
          </w:rPr>
          <w:t>Указание</w:t>
        </w:r>
      </w:hyperlink>
      <w:r w:rsidR="00305E59" w:rsidRPr="00126131">
        <w:t xml:space="preserve"> № 3073-У);</w:t>
      </w:r>
    </w:p>
    <w:p w:rsidR="006118A2" w:rsidRPr="00126131" w:rsidRDefault="00305E59">
      <w:pPr>
        <w:pStyle w:val="ab"/>
        <w:numPr>
          <w:ilvl w:val="0"/>
          <w:numId w:val="3"/>
        </w:numPr>
        <w:spacing w:after="0"/>
        <w:ind w:left="482"/>
        <w:jc w:val="both"/>
      </w:pPr>
      <w:r w:rsidRPr="00126131">
        <w:t xml:space="preserve">Методические </w:t>
      </w:r>
      <w:hyperlink r:id="rId54" w:history="1">
        <w:r w:rsidRPr="00126131">
          <w:rPr>
            <w:rStyle w:val="afc"/>
          </w:rPr>
          <w:t>указания</w:t>
        </w:r>
      </w:hyperlink>
      <w:r w:rsidRPr="00126131">
        <w:t xml:space="preserve"> по инвентаризации имущества и финансовых обязательств, утвержденные Приказом Минфина России от 13.06.1995 № 49 (далее - Методические </w:t>
      </w:r>
      <w:hyperlink r:id="rId55" w:history="1">
        <w:r w:rsidRPr="00126131">
          <w:rPr>
            <w:rStyle w:val="afc"/>
          </w:rPr>
          <w:t>указания</w:t>
        </w:r>
      </w:hyperlink>
      <w:r w:rsidRPr="00126131">
        <w:t xml:space="preserve"> № 49);</w:t>
      </w:r>
    </w:p>
    <w:p w:rsidR="006118A2" w:rsidRPr="00126131" w:rsidRDefault="00305E59">
      <w:pPr>
        <w:pStyle w:val="ab"/>
        <w:numPr>
          <w:ilvl w:val="0"/>
          <w:numId w:val="3"/>
        </w:numPr>
        <w:spacing w:after="0"/>
        <w:ind w:left="482"/>
        <w:jc w:val="both"/>
      </w:pPr>
      <w:r w:rsidRPr="00126131">
        <w:t xml:space="preserve">Методические </w:t>
      </w:r>
      <w:hyperlink r:id="rId56" w:history="1">
        <w:r w:rsidRPr="00126131">
          <w:rPr>
            <w:rStyle w:val="afc"/>
          </w:rPr>
          <w:t>рекомендации</w:t>
        </w:r>
      </w:hyperlink>
      <w:r w:rsidRPr="00126131">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7" w:history="1">
        <w:r w:rsidRPr="00126131">
          <w:rPr>
            <w:rStyle w:val="afc"/>
          </w:rPr>
          <w:t>рекомендации</w:t>
        </w:r>
      </w:hyperlink>
      <w:r w:rsidRPr="00126131">
        <w:t xml:space="preserve"> № АМ-23-р);</w:t>
      </w:r>
    </w:p>
    <w:p w:rsidR="006118A2" w:rsidRPr="00126131" w:rsidRDefault="006E4EDC">
      <w:pPr>
        <w:pStyle w:val="ab"/>
        <w:numPr>
          <w:ilvl w:val="0"/>
          <w:numId w:val="3"/>
        </w:numPr>
        <w:spacing w:after="0"/>
        <w:ind w:left="482"/>
        <w:jc w:val="both"/>
      </w:pPr>
      <w:hyperlink r:id="rId58" w:history="1">
        <w:r w:rsidR="00305E59" w:rsidRPr="00126131">
          <w:rPr>
            <w:rStyle w:val="afc"/>
          </w:rPr>
          <w:t>Правила</w:t>
        </w:r>
      </w:hyperlink>
      <w:r w:rsidR="00305E59" w:rsidRPr="00126131">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9" w:history="1">
        <w:r w:rsidR="00305E59" w:rsidRPr="00126131">
          <w:rPr>
            <w:rStyle w:val="afc"/>
          </w:rPr>
          <w:t>Правила</w:t>
        </w:r>
      </w:hyperlink>
      <w:r w:rsidR="00305E59" w:rsidRPr="00126131">
        <w:t xml:space="preserve"> учета и хранения драгоценных металлов, драгоценных камней и продукции из них, а также ведения соответствующей отчетности);</w:t>
      </w:r>
    </w:p>
    <w:p w:rsidR="006118A2" w:rsidRPr="00126131" w:rsidRDefault="006E4EDC">
      <w:pPr>
        <w:pStyle w:val="ab"/>
        <w:numPr>
          <w:ilvl w:val="0"/>
          <w:numId w:val="3"/>
        </w:numPr>
        <w:spacing w:after="0"/>
        <w:ind w:left="482"/>
        <w:jc w:val="both"/>
      </w:pPr>
      <w:hyperlink r:id="rId60" w:history="1">
        <w:r w:rsidR="00305E59" w:rsidRPr="00126131">
          <w:rPr>
            <w:rStyle w:val="afc"/>
          </w:rPr>
          <w:t>Инструкция</w:t>
        </w:r>
      </w:hyperlink>
      <w:r w:rsidR="00305E59" w:rsidRPr="00126131">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1" w:history="1">
        <w:r w:rsidR="00305E59" w:rsidRPr="00126131">
          <w:rPr>
            <w:rStyle w:val="afc"/>
          </w:rPr>
          <w:t>Инструкция</w:t>
        </w:r>
      </w:hyperlink>
      <w:r w:rsidR="00305E59" w:rsidRPr="00126131">
        <w:t xml:space="preserve"> № 191н);</w:t>
      </w:r>
    </w:p>
    <w:p w:rsidR="006118A2" w:rsidRPr="00126131" w:rsidRDefault="006E4EDC">
      <w:pPr>
        <w:pStyle w:val="ab"/>
        <w:numPr>
          <w:ilvl w:val="0"/>
          <w:numId w:val="3"/>
        </w:numPr>
        <w:spacing w:after="0"/>
        <w:ind w:left="482"/>
        <w:jc w:val="both"/>
      </w:pPr>
      <w:hyperlink r:id="rId62" w:history="1">
        <w:r w:rsidR="00305E59" w:rsidRPr="00126131">
          <w:rPr>
            <w:rStyle w:val="afc"/>
          </w:rPr>
          <w:t>Приказ</w:t>
        </w:r>
      </w:hyperlink>
      <w:r w:rsidR="00305E59" w:rsidRPr="00126131">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3" w:history="1">
        <w:r w:rsidR="00305E59" w:rsidRPr="00126131">
          <w:rPr>
            <w:rStyle w:val="afc"/>
          </w:rPr>
          <w:t>Приказ</w:t>
        </w:r>
      </w:hyperlink>
      <w:r w:rsidR="00305E59" w:rsidRPr="00126131">
        <w:t xml:space="preserve"> Минфина России № 231н);</w:t>
      </w:r>
    </w:p>
    <w:p w:rsidR="006118A2" w:rsidRPr="00126131" w:rsidRDefault="006E4EDC">
      <w:pPr>
        <w:pStyle w:val="ab"/>
        <w:numPr>
          <w:ilvl w:val="0"/>
          <w:numId w:val="3"/>
        </w:numPr>
        <w:spacing w:after="0"/>
        <w:ind w:left="482"/>
        <w:jc w:val="both"/>
      </w:pPr>
      <w:hyperlink r:id="rId64" w:history="1">
        <w:r w:rsidR="00305E59" w:rsidRPr="00126131">
          <w:rPr>
            <w:rStyle w:val="afc"/>
          </w:rPr>
          <w:t>Порядок</w:t>
        </w:r>
      </w:hyperlink>
      <w:r w:rsidR="00305E59" w:rsidRPr="00126131">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5" w:history="1">
        <w:r w:rsidR="00305E59" w:rsidRPr="00126131">
          <w:rPr>
            <w:rStyle w:val="afc"/>
          </w:rPr>
          <w:t>Порядок</w:t>
        </w:r>
      </w:hyperlink>
      <w:r w:rsidR="00305E59" w:rsidRPr="00126131">
        <w:t xml:space="preserve"> № 132н);</w:t>
      </w:r>
    </w:p>
    <w:p w:rsidR="006118A2" w:rsidRPr="00126131" w:rsidRDefault="006E4EDC">
      <w:pPr>
        <w:pStyle w:val="ab"/>
        <w:numPr>
          <w:ilvl w:val="0"/>
          <w:numId w:val="3"/>
        </w:numPr>
        <w:spacing w:after="0"/>
        <w:ind w:left="482"/>
        <w:jc w:val="both"/>
      </w:pPr>
      <w:hyperlink r:id="rId66" w:history="1">
        <w:r w:rsidR="00305E59" w:rsidRPr="00126131">
          <w:rPr>
            <w:rStyle w:val="afc"/>
          </w:rPr>
          <w:t>Порядок</w:t>
        </w:r>
      </w:hyperlink>
      <w:r w:rsidR="00305E59" w:rsidRPr="00126131">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7" w:history="1">
        <w:r w:rsidR="00305E59" w:rsidRPr="00126131">
          <w:rPr>
            <w:rStyle w:val="afc"/>
          </w:rPr>
          <w:t>Порядок</w:t>
        </w:r>
      </w:hyperlink>
      <w:r w:rsidR="00305E59" w:rsidRPr="00126131">
        <w:t xml:space="preserve"> применения КОСГУ, </w:t>
      </w:r>
      <w:hyperlink r:id="rId68" w:history="1">
        <w:r w:rsidR="00305E59" w:rsidRPr="00126131">
          <w:rPr>
            <w:rStyle w:val="afc"/>
          </w:rPr>
          <w:t>Порядок</w:t>
        </w:r>
      </w:hyperlink>
      <w:r w:rsidR="00305E59" w:rsidRPr="00126131">
        <w:t xml:space="preserve"> № 209н).</w:t>
      </w:r>
    </w:p>
    <w:p w:rsidR="006118A2" w:rsidRPr="00126131" w:rsidRDefault="00305E59">
      <w:r w:rsidRPr="00126131">
        <w:rPr>
          <w:i/>
        </w:rPr>
        <w:t xml:space="preserve">(Основание: </w:t>
      </w:r>
      <w:hyperlink r:id="rId69" w:history="1">
        <w:r w:rsidRPr="00126131">
          <w:rPr>
            <w:rStyle w:val="afc"/>
            <w:i/>
          </w:rPr>
          <w:t>ч. 2 ст. 8</w:t>
        </w:r>
      </w:hyperlink>
      <w:r w:rsidRPr="00126131">
        <w:rPr>
          <w:i/>
        </w:rPr>
        <w:t xml:space="preserve"> Закона № 402-ФЗ)</w:t>
      </w:r>
    </w:p>
    <w:p w:rsidR="006118A2" w:rsidRPr="00126131" w:rsidRDefault="00305E59">
      <w:pPr>
        <w:pStyle w:val="2"/>
      </w:pPr>
      <w:bookmarkStart w:id="10" w:name="_ref_307646"/>
      <w:r w:rsidRPr="00126131">
        <w:t xml:space="preserve">Ведение учета передано по договору </w:t>
      </w:r>
      <w:r w:rsidR="00984193" w:rsidRPr="00126131">
        <w:t xml:space="preserve"> </w:t>
      </w:r>
      <w:r w:rsidR="00984193" w:rsidRPr="00126131">
        <w:rPr>
          <w:u w:val="single"/>
        </w:rPr>
        <w:t>МКУ «ЦБ МОУ Володарского муниципального района»</w:t>
      </w:r>
      <w:r w:rsidRPr="00126131">
        <w:rPr>
          <w:u w:val="single"/>
        </w:rPr>
        <w:t>.</w:t>
      </w:r>
      <w:bookmarkEnd w:id="10"/>
    </w:p>
    <w:p w:rsidR="006118A2" w:rsidRPr="00126131" w:rsidRDefault="00305E59">
      <w:r w:rsidRPr="00126131">
        <w:rPr>
          <w:i/>
        </w:rPr>
        <w:t xml:space="preserve">(Основание: </w:t>
      </w:r>
      <w:hyperlink r:id="rId70" w:history="1">
        <w:r w:rsidRPr="00126131">
          <w:rPr>
            <w:rStyle w:val="afc"/>
            <w:i/>
          </w:rPr>
          <w:t>ч. 3</w:t>
        </w:r>
      </w:hyperlink>
      <w:r w:rsidRPr="00126131">
        <w:rPr>
          <w:i/>
        </w:rPr>
        <w:t xml:space="preserve"> ст. 7 Закона № 402-ФЗ, </w:t>
      </w:r>
      <w:hyperlink r:id="rId71" w:history="1">
        <w:r w:rsidRPr="00126131">
          <w:rPr>
            <w:rStyle w:val="afc"/>
            <w:i/>
          </w:rPr>
          <w:t>п. 5</w:t>
        </w:r>
      </w:hyperlink>
      <w:r w:rsidRPr="00126131">
        <w:rPr>
          <w:i/>
        </w:rPr>
        <w:t xml:space="preserve"> Инструкции № 157н)</w:t>
      </w:r>
    </w:p>
    <w:p w:rsidR="006118A2" w:rsidRPr="00126131" w:rsidRDefault="00305E59">
      <w:pPr>
        <w:pStyle w:val="2"/>
      </w:pPr>
      <w:bookmarkStart w:id="11" w:name="_ref_1414986"/>
      <w:r w:rsidRPr="00126131">
        <w:t xml:space="preserve">Порядок передачи документов и дел при смене руководителя приведен в </w:t>
      </w:r>
      <w:r w:rsidRPr="00126131">
        <w:rPr>
          <w:b/>
        </w:rPr>
        <w:t>Приложении № </w:t>
      </w:r>
      <w:r w:rsidRPr="00126131">
        <w:rPr>
          <w:b/>
        </w:rPr>
        <w:fldChar w:fldCharType="begin" w:fldLock="1"/>
      </w:r>
      <w:r w:rsidRPr="00126131">
        <w:rPr>
          <w:b/>
        </w:rPr>
        <w:instrText xml:space="preserve"> REF _ref_1194896 \h \n \! </w:instrText>
      </w:r>
      <w:r w:rsidR="00984193" w:rsidRPr="00126131">
        <w:rPr>
          <w:b/>
        </w:rPr>
        <w:instrText xml:space="preserve"> \* MERGEFORMAT </w:instrText>
      </w:r>
      <w:r w:rsidRPr="00126131">
        <w:rPr>
          <w:b/>
        </w:rPr>
      </w:r>
      <w:r w:rsidRPr="00126131">
        <w:rPr>
          <w:b/>
        </w:rPr>
        <w:fldChar w:fldCharType="separate"/>
      </w:r>
      <w:r w:rsidRPr="00126131">
        <w:rPr>
          <w:b/>
        </w:rPr>
        <w:t>8</w:t>
      </w:r>
      <w:r w:rsidRPr="00126131">
        <w:rPr>
          <w:b/>
        </w:rPr>
        <w:fldChar w:fldCharType="end"/>
      </w:r>
      <w:r w:rsidRPr="00126131">
        <w:t xml:space="preserve"> к Учетной политике.</w:t>
      </w:r>
      <w:bookmarkEnd w:id="11"/>
    </w:p>
    <w:p w:rsidR="006118A2" w:rsidRPr="00126131" w:rsidRDefault="00305E59">
      <w:r w:rsidRPr="00126131">
        <w:rPr>
          <w:i/>
        </w:rPr>
        <w:t xml:space="preserve">(Основание: </w:t>
      </w:r>
      <w:hyperlink r:id="rId72" w:history="1">
        <w:r w:rsidRPr="00126131">
          <w:rPr>
            <w:rStyle w:val="afc"/>
            <w:i/>
          </w:rPr>
          <w:t>п. 14</w:t>
        </w:r>
      </w:hyperlink>
      <w:r w:rsidRPr="00126131">
        <w:rPr>
          <w:i/>
        </w:rPr>
        <w:t xml:space="preserve"> Инструкции № 157н)</w:t>
      </w:r>
    </w:p>
    <w:p w:rsidR="006118A2" w:rsidRPr="00126131" w:rsidRDefault="00305E59">
      <w:pPr>
        <w:pStyle w:val="2"/>
      </w:pPr>
      <w:bookmarkStart w:id="12" w:name="_ref_307648"/>
      <w:r w:rsidRPr="00126131">
        <w:t xml:space="preserve">Форма ведения учета - автоматизированная с применением компьютерной программы </w:t>
      </w:r>
      <w:bookmarkEnd w:id="12"/>
      <w:r w:rsidR="00FF4A04" w:rsidRPr="00126131">
        <w:t>1С</w:t>
      </w:r>
      <w:proofErr w:type="gramStart"/>
      <w:r w:rsidR="00FF4A04" w:rsidRPr="00126131">
        <w:t>:П</w:t>
      </w:r>
      <w:proofErr w:type="gramEnd"/>
      <w:r w:rsidR="00FF4A04" w:rsidRPr="00126131">
        <w:t>редприятие 8.3 конфигурация: «Бухгалтерия государственного учреждения»; 1С</w:t>
      </w:r>
      <w:proofErr w:type="gramStart"/>
      <w:r w:rsidR="00FF4A04" w:rsidRPr="00126131">
        <w:t>:П</w:t>
      </w:r>
      <w:proofErr w:type="gramEnd"/>
      <w:r w:rsidR="00FF4A04" w:rsidRPr="00126131">
        <w:t>редприятие 7.7 конфигурация: «КАМИН-Расчет заработной платы»; «Контур. Экстерн»;  АЦК «Финансы».</w:t>
      </w:r>
    </w:p>
    <w:p w:rsidR="006118A2" w:rsidRPr="00126131" w:rsidRDefault="00305E59">
      <w:r w:rsidRPr="00126131">
        <w:rPr>
          <w:i/>
        </w:rPr>
        <w:t xml:space="preserve">(Основание: п. п. </w:t>
      </w:r>
      <w:hyperlink r:id="rId73" w:history="1">
        <w:r w:rsidRPr="00126131">
          <w:rPr>
            <w:rStyle w:val="afc"/>
            <w:i/>
          </w:rPr>
          <w:t>6</w:t>
        </w:r>
      </w:hyperlink>
      <w:r w:rsidRPr="00126131">
        <w:rPr>
          <w:i/>
        </w:rPr>
        <w:t xml:space="preserve"> , </w:t>
      </w:r>
      <w:hyperlink r:id="rId74" w:history="1">
        <w:r w:rsidRPr="00126131">
          <w:rPr>
            <w:rStyle w:val="afc"/>
            <w:i/>
          </w:rPr>
          <w:t>19</w:t>
        </w:r>
      </w:hyperlink>
      <w:r w:rsidRPr="00126131">
        <w:rPr>
          <w:i/>
        </w:rPr>
        <w:t xml:space="preserve"> Инструкции № 157н, </w:t>
      </w:r>
      <w:hyperlink r:id="rId75" w:history="1">
        <w:r w:rsidRPr="00126131">
          <w:rPr>
            <w:rStyle w:val="afc"/>
            <w:i/>
          </w:rPr>
          <w:t>п. 9</w:t>
        </w:r>
      </w:hyperlink>
      <w:r w:rsidRPr="00126131">
        <w:rPr>
          <w:i/>
        </w:rPr>
        <w:t xml:space="preserve"> СГС "Учетная политика")</w:t>
      </w:r>
    </w:p>
    <w:p w:rsidR="006118A2" w:rsidRPr="00126131" w:rsidRDefault="00305E59">
      <w:pPr>
        <w:pStyle w:val="2"/>
      </w:pPr>
      <w:bookmarkStart w:id="13" w:name="_ref_307649"/>
      <w:r w:rsidRPr="00126131">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13"/>
    </w:p>
    <w:p w:rsidR="006118A2" w:rsidRPr="00126131" w:rsidRDefault="00305E59">
      <w:r w:rsidRPr="00126131">
        <w:t xml:space="preserve">- </w:t>
      </w:r>
      <w:proofErr w:type="gramStart"/>
      <w:r w:rsidRPr="00126131">
        <w:t>утвержденные</w:t>
      </w:r>
      <w:proofErr w:type="gramEnd"/>
      <w:r w:rsidRPr="00126131">
        <w:t xml:space="preserve"> Приказом Минфина России № 52н;</w:t>
      </w:r>
    </w:p>
    <w:p w:rsidR="006118A2" w:rsidRPr="00126131" w:rsidRDefault="00305E59">
      <w:proofErr w:type="gramStart"/>
      <w:r w:rsidRPr="00126131">
        <w:t>- утвержденные правовыми актами уполномоченных органов исполнительной власти (при их отсутствии в Приказе Минфина России № 52н).</w:t>
      </w:r>
      <w:proofErr w:type="gramEnd"/>
    </w:p>
    <w:p w:rsidR="006118A2" w:rsidRPr="00126131" w:rsidRDefault="00305E59">
      <w:r w:rsidRPr="00126131">
        <w:rPr>
          <w:i/>
        </w:rPr>
        <w:t xml:space="preserve">(Основание: </w:t>
      </w:r>
      <w:hyperlink r:id="rId76" w:history="1">
        <w:r w:rsidRPr="00126131">
          <w:rPr>
            <w:rStyle w:val="afc"/>
            <w:i/>
          </w:rPr>
          <w:t>ч. 2</w:t>
        </w:r>
      </w:hyperlink>
      <w:r w:rsidRPr="00126131">
        <w:rPr>
          <w:i/>
        </w:rPr>
        <w:t xml:space="preserve">, </w:t>
      </w:r>
      <w:hyperlink r:id="rId77" w:history="1">
        <w:r w:rsidRPr="00126131">
          <w:rPr>
            <w:rStyle w:val="afc"/>
            <w:i/>
          </w:rPr>
          <w:t>4 ст. 9</w:t>
        </w:r>
      </w:hyperlink>
      <w:r w:rsidRPr="00126131">
        <w:rPr>
          <w:i/>
        </w:rPr>
        <w:t xml:space="preserve"> Закона № 402-ФЗ, </w:t>
      </w:r>
      <w:hyperlink r:id="rId78" w:history="1">
        <w:r w:rsidRPr="00126131">
          <w:rPr>
            <w:rStyle w:val="afc"/>
            <w:i/>
          </w:rPr>
          <w:t>п. 25</w:t>
        </w:r>
      </w:hyperlink>
      <w:r w:rsidRPr="00126131">
        <w:rPr>
          <w:i/>
        </w:rPr>
        <w:t xml:space="preserve"> СГС "Концептуальные основы", </w:t>
      </w:r>
      <w:hyperlink r:id="rId79" w:history="1">
        <w:r w:rsidRPr="00126131">
          <w:rPr>
            <w:rStyle w:val="afc"/>
            <w:i/>
          </w:rPr>
          <w:t>п. 9</w:t>
        </w:r>
      </w:hyperlink>
      <w:r w:rsidRPr="00126131">
        <w:rPr>
          <w:i/>
        </w:rPr>
        <w:t xml:space="preserve"> СГС "Учетная политика")</w:t>
      </w:r>
    </w:p>
    <w:p w:rsidR="006118A2" w:rsidRPr="00126131" w:rsidRDefault="00FA214F">
      <w:pPr>
        <w:pStyle w:val="2"/>
      </w:pPr>
      <w:bookmarkStart w:id="14" w:name="_ref_307650"/>
      <w:r w:rsidRPr="00126131">
        <w:t>П</w:t>
      </w:r>
      <w:r w:rsidR="00305E59" w:rsidRPr="00126131">
        <w:t>ервичные учетные документы составляются на бумажном носителе.</w:t>
      </w:r>
      <w:bookmarkEnd w:id="14"/>
    </w:p>
    <w:p w:rsidR="006118A2" w:rsidRPr="00126131" w:rsidRDefault="00FA214F">
      <w:r w:rsidRPr="00126131">
        <w:t>Заявки на кассовый расход</w:t>
      </w:r>
      <w:r w:rsidR="00305E59" w:rsidRPr="00126131">
        <w:t xml:space="preserve"> составляются в виде электронных документов, подписанных квалифицированной электронной подписью. </w:t>
      </w:r>
    </w:p>
    <w:p w:rsidR="006118A2" w:rsidRPr="00126131" w:rsidRDefault="00305E59">
      <w:r w:rsidRPr="00126131">
        <w:rPr>
          <w:i/>
        </w:rPr>
        <w:t xml:space="preserve">(Основание: ч. </w:t>
      </w:r>
      <w:hyperlink r:id="rId80" w:history="1">
        <w:r w:rsidRPr="00126131">
          <w:rPr>
            <w:rStyle w:val="afc"/>
            <w:i/>
          </w:rPr>
          <w:t>5</w:t>
        </w:r>
      </w:hyperlink>
      <w:r w:rsidRPr="00126131">
        <w:rPr>
          <w:i/>
        </w:rPr>
        <w:t xml:space="preserve">, </w:t>
      </w:r>
      <w:hyperlink r:id="rId81" w:history="1">
        <w:r w:rsidRPr="00126131">
          <w:rPr>
            <w:rStyle w:val="afc"/>
            <w:i/>
          </w:rPr>
          <w:t>6 ст. 9</w:t>
        </w:r>
      </w:hyperlink>
      <w:r w:rsidRPr="00126131">
        <w:rPr>
          <w:i/>
        </w:rPr>
        <w:t xml:space="preserve"> Закона № 402-ФЗ, </w:t>
      </w:r>
      <w:hyperlink r:id="rId82" w:history="1">
        <w:r w:rsidRPr="00126131">
          <w:rPr>
            <w:rStyle w:val="afc"/>
            <w:i/>
          </w:rPr>
          <w:t>п. 32</w:t>
        </w:r>
      </w:hyperlink>
      <w:r w:rsidRPr="00126131">
        <w:rPr>
          <w:i/>
        </w:rPr>
        <w:t xml:space="preserve"> СГС "Концептуальные основы")</w:t>
      </w:r>
    </w:p>
    <w:p w:rsidR="006118A2" w:rsidRPr="00126131" w:rsidRDefault="00305E59">
      <w:pPr>
        <w:pStyle w:val="2"/>
      </w:pPr>
      <w:bookmarkStart w:id="15" w:name="_ref_307651"/>
      <w:r w:rsidRPr="00126131">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5"/>
    </w:p>
    <w:p w:rsidR="006118A2" w:rsidRPr="00126131" w:rsidRDefault="00305E59">
      <w:r w:rsidRPr="00126131">
        <w:rPr>
          <w:i/>
        </w:rPr>
        <w:t xml:space="preserve">(Основание: </w:t>
      </w:r>
      <w:hyperlink r:id="rId83" w:history="1">
        <w:r w:rsidRPr="00126131">
          <w:rPr>
            <w:rStyle w:val="afc"/>
            <w:i/>
          </w:rPr>
          <w:t>п. 31</w:t>
        </w:r>
      </w:hyperlink>
      <w:r w:rsidRPr="00126131">
        <w:rPr>
          <w:i/>
        </w:rPr>
        <w:t xml:space="preserve"> СГС "Концептуальные основы")</w:t>
      </w:r>
    </w:p>
    <w:p w:rsidR="006118A2" w:rsidRPr="00126131" w:rsidRDefault="00305E59">
      <w:pPr>
        <w:pStyle w:val="2"/>
      </w:pPr>
      <w:bookmarkStart w:id="16" w:name="_ref_307652"/>
      <w:r w:rsidRPr="00126131">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6"/>
    </w:p>
    <w:p w:rsidR="006118A2" w:rsidRPr="00126131" w:rsidRDefault="00305E59">
      <w:r w:rsidRPr="00126131">
        <w:rPr>
          <w:i/>
        </w:rPr>
        <w:t xml:space="preserve">(Основание: </w:t>
      </w:r>
      <w:hyperlink r:id="rId84" w:history="1">
        <w:r w:rsidRPr="00126131">
          <w:rPr>
            <w:rStyle w:val="afc"/>
            <w:i/>
          </w:rPr>
          <w:t>п. 31</w:t>
        </w:r>
      </w:hyperlink>
      <w:r w:rsidRPr="00126131">
        <w:rPr>
          <w:i/>
        </w:rPr>
        <w:t xml:space="preserve"> СГС "Концептуальные основы")</w:t>
      </w:r>
    </w:p>
    <w:p w:rsidR="006118A2" w:rsidRPr="00126131" w:rsidRDefault="00305E59">
      <w:pPr>
        <w:pStyle w:val="2"/>
      </w:pPr>
      <w:bookmarkStart w:id="17" w:name="_ref_307653"/>
      <w:r w:rsidRPr="00126131">
        <w:t xml:space="preserve">Правила и график документооборота, а также технология обработки учетной информации приведены в </w:t>
      </w:r>
      <w:r w:rsidRPr="00126131">
        <w:rPr>
          <w:b/>
        </w:rPr>
        <w:t xml:space="preserve">Приложении № </w:t>
      </w:r>
      <w:r w:rsidRPr="00126131">
        <w:rPr>
          <w:b/>
        </w:rPr>
        <w:fldChar w:fldCharType="begin" w:fldLock="1"/>
      </w:r>
      <w:r w:rsidRPr="00126131">
        <w:rPr>
          <w:b/>
        </w:rPr>
        <w:instrText xml:space="preserve"> REF _ref_561051 \h \n \! </w:instrText>
      </w:r>
      <w:r w:rsidR="000F328B" w:rsidRPr="00126131">
        <w:rPr>
          <w:b/>
        </w:rPr>
        <w:instrText xml:space="preserve"> \* MERGEFORMAT </w:instrText>
      </w:r>
      <w:r w:rsidRPr="00126131">
        <w:rPr>
          <w:b/>
        </w:rPr>
      </w:r>
      <w:r w:rsidRPr="00126131">
        <w:rPr>
          <w:b/>
        </w:rPr>
        <w:fldChar w:fldCharType="separate"/>
      </w:r>
      <w:r w:rsidRPr="00126131">
        <w:rPr>
          <w:b/>
        </w:rPr>
        <w:t>2</w:t>
      </w:r>
      <w:r w:rsidRPr="00126131">
        <w:rPr>
          <w:b/>
        </w:rPr>
        <w:fldChar w:fldCharType="end"/>
      </w:r>
      <w:r w:rsidRPr="00126131">
        <w:t xml:space="preserve"> к Учетной политике.</w:t>
      </w:r>
      <w:bookmarkEnd w:id="17"/>
    </w:p>
    <w:p w:rsidR="006118A2" w:rsidRPr="00126131" w:rsidRDefault="00305E59">
      <w:r w:rsidRPr="00126131">
        <w:rPr>
          <w:i/>
        </w:rPr>
        <w:t xml:space="preserve">(Основание: </w:t>
      </w:r>
      <w:hyperlink r:id="rId85" w:history="1">
        <w:r w:rsidRPr="00126131">
          <w:rPr>
            <w:rStyle w:val="afc"/>
            <w:i/>
          </w:rPr>
          <w:t>п. 9</w:t>
        </w:r>
      </w:hyperlink>
      <w:r w:rsidRPr="00126131">
        <w:rPr>
          <w:i/>
        </w:rPr>
        <w:t xml:space="preserve"> СГС "Учетная политика")</w:t>
      </w:r>
    </w:p>
    <w:p w:rsidR="000F328B" w:rsidRPr="00126131" w:rsidRDefault="00305E59" w:rsidP="000F328B">
      <w:pPr>
        <w:pStyle w:val="2"/>
      </w:pPr>
      <w:bookmarkStart w:id="18" w:name="_ref_1048227"/>
      <w:r w:rsidRPr="00126131">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Start w:id="19" w:name="_ref_307655"/>
      <w:bookmarkEnd w:id="18"/>
      <w:r w:rsidR="000F328B" w:rsidRPr="00126131">
        <w:rPr>
          <w:sz w:val="24"/>
          <w:szCs w:val="24"/>
        </w:rPr>
        <w:t xml:space="preserve"> Положение о порядке и сроках хранения бухгалтерских документов приведено в </w:t>
      </w:r>
      <w:r w:rsidR="000F328B" w:rsidRPr="00126131">
        <w:rPr>
          <w:b/>
          <w:sz w:val="24"/>
          <w:szCs w:val="24"/>
        </w:rPr>
        <w:t>Приложении № 12</w:t>
      </w:r>
    </w:p>
    <w:p w:rsidR="000F328B" w:rsidRPr="00126131" w:rsidRDefault="000F328B" w:rsidP="000F328B">
      <w:r w:rsidRPr="00126131">
        <w:rPr>
          <w:i/>
        </w:rPr>
        <w:lastRenderedPageBreak/>
        <w:t xml:space="preserve">(Основание: </w:t>
      </w:r>
      <w:hyperlink r:id="rId86" w:history="1">
        <w:r w:rsidRPr="00126131">
          <w:rPr>
            <w:rStyle w:val="afc"/>
            <w:i/>
          </w:rPr>
          <w:t>п. п. 32</w:t>
        </w:r>
      </w:hyperlink>
      <w:r w:rsidRPr="00126131">
        <w:rPr>
          <w:i/>
        </w:rPr>
        <w:t xml:space="preserve">, </w:t>
      </w:r>
      <w:hyperlink r:id="rId87" w:history="1">
        <w:r w:rsidRPr="00126131">
          <w:rPr>
            <w:rStyle w:val="afc"/>
            <w:i/>
          </w:rPr>
          <w:t>33</w:t>
        </w:r>
      </w:hyperlink>
      <w:r w:rsidRPr="00126131">
        <w:rPr>
          <w:i/>
        </w:rPr>
        <w:t xml:space="preserve"> СГС "Концептуальные основы", </w:t>
      </w:r>
      <w:hyperlink r:id="rId88" w:history="1">
        <w:r w:rsidRPr="00126131">
          <w:rPr>
            <w:rStyle w:val="afc"/>
            <w:i/>
          </w:rPr>
          <w:t>п. п. 14</w:t>
        </w:r>
      </w:hyperlink>
      <w:r w:rsidRPr="00126131">
        <w:rPr>
          <w:i/>
        </w:rPr>
        <w:t xml:space="preserve">, </w:t>
      </w:r>
      <w:hyperlink r:id="rId89" w:history="1">
        <w:r w:rsidRPr="00126131">
          <w:rPr>
            <w:rStyle w:val="afc"/>
            <w:i/>
          </w:rPr>
          <w:t>19</w:t>
        </w:r>
      </w:hyperlink>
      <w:r w:rsidRPr="00126131">
        <w:rPr>
          <w:i/>
        </w:rPr>
        <w:t xml:space="preserve"> Инструкции № 157н, </w:t>
      </w:r>
      <w:r w:rsidRPr="00126131">
        <w:rPr>
          <w:i/>
          <w:iCs/>
        </w:rPr>
        <w:t>Приказ Минкультуры России от 25.08.2010 N 558</w:t>
      </w:r>
      <w:r w:rsidRPr="00126131">
        <w:rPr>
          <w:i/>
          <w:iCs/>
        </w:rPr>
        <w:b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Pr="00126131">
        <w:rPr>
          <w:i/>
        </w:rPr>
        <w:t>)</w:t>
      </w:r>
    </w:p>
    <w:p w:rsidR="006118A2" w:rsidRPr="00126131" w:rsidRDefault="00305E59" w:rsidP="000F328B">
      <w:pPr>
        <w:pStyle w:val="2"/>
      </w:pPr>
      <w:r w:rsidRPr="00126131">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9"/>
    </w:p>
    <w:p w:rsidR="006118A2" w:rsidRPr="00126131" w:rsidRDefault="00305E59">
      <w:r w:rsidRPr="00126131">
        <w:rPr>
          <w:i/>
        </w:rPr>
        <w:t xml:space="preserve">(Основание: </w:t>
      </w:r>
      <w:hyperlink r:id="rId90" w:history="1">
        <w:r w:rsidRPr="00126131">
          <w:rPr>
            <w:rStyle w:val="afc"/>
            <w:i/>
          </w:rPr>
          <w:t>ч. 5 ст. 10</w:t>
        </w:r>
      </w:hyperlink>
      <w:r w:rsidRPr="00126131">
        <w:rPr>
          <w:i/>
        </w:rPr>
        <w:t xml:space="preserve"> Закона № 402-ФЗ, п. п. </w:t>
      </w:r>
      <w:hyperlink r:id="rId91" w:history="1">
        <w:r w:rsidRPr="00126131">
          <w:rPr>
            <w:rStyle w:val="afc"/>
            <w:i/>
          </w:rPr>
          <w:t>23</w:t>
        </w:r>
      </w:hyperlink>
      <w:r w:rsidRPr="00126131">
        <w:rPr>
          <w:i/>
        </w:rPr>
        <w:t xml:space="preserve">, </w:t>
      </w:r>
      <w:hyperlink r:id="rId92" w:history="1">
        <w:r w:rsidRPr="00126131">
          <w:rPr>
            <w:rStyle w:val="afc"/>
            <w:i/>
          </w:rPr>
          <w:t>28</w:t>
        </w:r>
      </w:hyperlink>
      <w:r w:rsidRPr="00126131">
        <w:rPr>
          <w:i/>
        </w:rPr>
        <w:t xml:space="preserve"> СГС "Концептуальные основы", </w:t>
      </w:r>
      <w:hyperlink r:id="rId93" w:history="1">
        <w:r w:rsidRPr="00126131">
          <w:rPr>
            <w:rStyle w:val="afc"/>
            <w:i/>
          </w:rPr>
          <w:t>п. 11</w:t>
        </w:r>
      </w:hyperlink>
      <w:r w:rsidRPr="00126131">
        <w:rPr>
          <w:i/>
        </w:rPr>
        <w:t xml:space="preserve"> Инструкции № 157н)</w:t>
      </w:r>
    </w:p>
    <w:p w:rsidR="006118A2" w:rsidRPr="00126131" w:rsidRDefault="00305E59">
      <w:pPr>
        <w:pStyle w:val="2"/>
      </w:pPr>
      <w:bookmarkStart w:id="20" w:name="_ref_307656"/>
      <w:r w:rsidRPr="00126131">
        <w:t>Регистры бухгалтерского учета составляются на бумажном носителе.</w:t>
      </w:r>
      <w:bookmarkEnd w:id="20"/>
    </w:p>
    <w:p w:rsidR="006118A2" w:rsidRPr="00126131" w:rsidRDefault="00305E59">
      <w:r w:rsidRPr="00126131">
        <w:rPr>
          <w:i/>
        </w:rPr>
        <w:t xml:space="preserve">(Основание: </w:t>
      </w:r>
      <w:hyperlink r:id="rId94" w:history="1">
        <w:r w:rsidRPr="00126131">
          <w:rPr>
            <w:rStyle w:val="afc"/>
            <w:i/>
          </w:rPr>
          <w:t>ч. 6 ст. 10</w:t>
        </w:r>
      </w:hyperlink>
      <w:r w:rsidRPr="00126131">
        <w:rPr>
          <w:i/>
        </w:rPr>
        <w:t xml:space="preserve"> Закона № 402-ФЗ, </w:t>
      </w:r>
      <w:hyperlink r:id="rId95" w:history="1">
        <w:r w:rsidRPr="00126131">
          <w:rPr>
            <w:rStyle w:val="afc"/>
            <w:i/>
          </w:rPr>
          <w:t>п. 32</w:t>
        </w:r>
      </w:hyperlink>
      <w:r w:rsidRPr="00126131">
        <w:rPr>
          <w:i/>
        </w:rPr>
        <w:t xml:space="preserve"> СГС "Концептуальные основы", </w:t>
      </w:r>
      <w:hyperlink r:id="rId96" w:history="1">
        <w:r w:rsidRPr="00126131">
          <w:rPr>
            <w:rStyle w:val="afc"/>
            <w:i/>
          </w:rPr>
          <w:t>п. 11</w:t>
        </w:r>
      </w:hyperlink>
      <w:r w:rsidRPr="00126131">
        <w:rPr>
          <w:i/>
        </w:rPr>
        <w:t xml:space="preserve"> Инструкции № 157н)</w:t>
      </w:r>
    </w:p>
    <w:p w:rsidR="000F328B" w:rsidRPr="00126131" w:rsidRDefault="00305E59" w:rsidP="000F328B">
      <w:pPr>
        <w:pStyle w:val="2"/>
      </w:pPr>
      <w:bookmarkStart w:id="21" w:name="_ref_307657"/>
      <w:r w:rsidRPr="00126131">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Start w:id="22" w:name="_ref_307658"/>
      <w:bookmarkEnd w:id="21"/>
      <w:r w:rsidR="000F328B" w:rsidRPr="00126131">
        <w:rPr>
          <w:sz w:val="24"/>
          <w:szCs w:val="24"/>
        </w:rPr>
        <w:t xml:space="preserve"> Положение о порядке и сроках хранения бухгалтерских документов приведено в </w:t>
      </w:r>
      <w:r w:rsidR="000F328B" w:rsidRPr="00126131">
        <w:rPr>
          <w:b/>
          <w:sz w:val="24"/>
          <w:szCs w:val="24"/>
        </w:rPr>
        <w:t>Приложении № 12</w:t>
      </w:r>
    </w:p>
    <w:p w:rsidR="000F328B" w:rsidRPr="00126131" w:rsidRDefault="000F328B" w:rsidP="000F328B">
      <w:r w:rsidRPr="00126131">
        <w:rPr>
          <w:i/>
        </w:rPr>
        <w:t xml:space="preserve">(Основание: </w:t>
      </w:r>
      <w:hyperlink r:id="rId97" w:history="1">
        <w:r w:rsidRPr="00126131">
          <w:rPr>
            <w:rStyle w:val="afc"/>
            <w:i/>
          </w:rPr>
          <w:t>п. п. 32</w:t>
        </w:r>
      </w:hyperlink>
      <w:r w:rsidRPr="00126131">
        <w:rPr>
          <w:i/>
        </w:rPr>
        <w:t xml:space="preserve">, </w:t>
      </w:r>
      <w:hyperlink r:id="rId98" w:history="1">
        <w:r w:rsidRPr="00126131">
          <w:rPr>
            <w:rStyle w:val="afc"/>
            <w:i/>
          </w:rPr>
          <w:t>33</w:t>
        </w:r>
      </w:hyperlink>
      <w:r w:rsidRPr="00126131">
        <w:rPr>
          <w:i/>
        </w:rPr>
        <w:t xml:space="preserve"> СГС "Концептуальные основы", </w:t>
      </w:r>
      <w:hyperlink r:id="rId99" w:history="1">
        <w:r w:rsidRPr="00126131">
          <w:rPr>
            <w:rStyle w:val="afc"/>
            <w:i/>
          </w:rPr>
          <w:t>п. п. 14</w:t>
        </w:r>
      </w:hyperlink>
      <w:r w:rsidRPr="00126131">
        <w:rPr>
          <w:i/>
        </w:rPr>
        <w:t xml:space="preserve">, </w:t>
      </w:r>
      <w:hyperlink r:id="rId100" w:history="1">
        <w:r w:rsidRPr="00126131">
          <w:rPr>
            <w:rStyle w:val="afc"/>
            <w:i/>
          </w:rPr>
          <w:t>19</w:t>
        </w:r>
      </w:hyperlink>
      <w:r w:rsidRPr="00126131">
        <w:rPr>
          <w:i/>
        </w:rPr>
        <w:t xml:space="preserve"> Инструкции № 157н, </w:t>
      </w:r>
      <w:r w:rsidRPr="00126131">
        <w:rPr>
          <w:i/>
          <w:iCs/>
        </w:rPr>
        <w:t>Приказ Минкультуры России от 25.08.2010 N 558</w:t>
      </w:r>
      <w:r w:rsidRPr="00126131">
        <w:rPr>
          <w:i/>
          <w:iCs/>
        </w:rPr>
        <w:b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Pr="00126131">
        <w:rPr>
          <w:i/>
        </w:rPr>
        <w:t>)</w:t>
      </w:r>
    </w:p>
    <w:p w:rsidR="006118A2" w:rsidRPr="00126131" w:rsidRDefault="00305E59" w:rsidP="000F328B">
      <w:pPr>
        <w:pStyle w:val="2"/>
      </w:pPr>
      <w:r w:rsidRPr="00126131">
        <w:t xml:space="preserve">Формирование регистров бухгалтерского учета на бумажном носителе осуществляется с периодичностью, предусмотренной в </w:t>
      </w:r>
      <w:r w:rsidRPr="00126131">
        <w:rPr>
          <w:b/>
        </w:rPr>
        <w:t xml:space="preserve">Приложении № </w:t>
      </w:r>
      <w:r w:rsidRPr="00126131">
        <w:rPr>
          <w:b/>
        </w:rPr>
        <w:fldChar w:fldCharType="begin" w:fldLock="1"/>
      </w:r>
      <w:r w:rsidRPr="00126131">
        <w:rPr>
          <w:b/>
        </w:rPr>
        <w:instrText xml:space="preserve"> REF _ref_572749 \h \n \! </w:instrText>
      </w:r>
      <w:r w:rsidR="000F328B" w:rsidRPr="00126131">
        <w:rPr>
          <w:b/>
        </w:rPr>
        <w:instrText xml:space="preserve"> \* MERGEFORMAT </w:instrText>
      </w:r>
      <w:r w:rsidRPr="00126131">
        <w:rPr>
          <w:b/>
        </w:rPr>
      </w:r>
      <w:r w:rsidRPr="00126131">
        <w:rPr>
          <w:b/>
        </w:rPr>
        <w:fldChar w:fldCharType="separate"/>
      </w:r>
      <w:r w:rsidRPr="00126131">
        <w:rPr>
          <w:b/>
        </w:rPr>
        <w:t>4</w:t>
      </w:r>
      <w:r w:rsidRPr="00126131">
        <w:rPr>
          <w:b/>
        </w:rPr>
        <w:fldChar w:fldCharType="end"/>
      </w:r>
      <w:r w:rsidRPr="00126131">
        <w:t xml:space="preserve"> к Учетной политике.</w:t>
      </w:r>
      <w:bookmarkEnd w:id="22"/>
    </w:p>
    <w:p w:rsidR="006118A2" w:rsidRPr="00126131" w:rsidRDefault="00305E59">
      <w:r w:rsidRPr="00126131">
        <w:rPr>
          <w:i/>
        </w:rPr>
        <w:t xml:space="preserve">(Основание: </w:t>
      </w:r>
      <w:hyperlink r:id="rId101" w:history="1">
        <w:r w:rsidRPr="00126131">
          <w:rPr>
            <w:rStyle w:val="afc"/>
            <w:i/>
          </w:rPr>
          <w:t>п. 19</w:t>
        </w:r>
      </w:hyperlink>
      <w:r w:rsidRPr="00126131">
        <w:rPr>
          <w:i/>
        </w:rPr>
        <w:t xml:space="preserve"> Инструкции № 157н)</w:t>
      </w:r>
    </w:p>
    <w:p w:rsidR="006118A2" w:rsidRPr="00126131" w:rsidRDefault="00305E59">
      <w:pPr>
        <w:pStyle w:val="2"/>
      </w:pPr>
      <w:bookmarkStart w:id="23" w:name="_ref_307659"/>
      <w:r w:rsidRPr="00126131">
        <w:t xml:space="preserve">Внутренний контроль совершаемых фактов хозяйственной жизни осуществляется отделом внутреннего контроля в соответствии с порядком, приведенным в </w:t>
      </w:r>
      <w:r w:rsidRPr="00126131">
        <w:rPr>
          <w:b/>
        </w:rPr>
        <w:t xml:space="preserve">Приложении № </w:t>
      </w:r>
      <w:r w:rsidRPr="00126131">
        <w:rPr>
          <w:b/>
        </w:rPr>
        <w:fldChar w:fldCharType="begin" w:fldLock="1"/>
      </w:r>
      <w:r w:rsidRPr="00126131">
        <w:rPr>
          <w:b/>
        </w:rPr>
        <w:instrText xml:space="preserve"> REF _ref_578623 \h \n \! </w:instrText>
      </w:r>
      <w:r w:rsidR="000F328B" w:rsidRPr="00126131">
        <w:rPr>
          <w:b/>
        </w:rPr>
        <w:instrText xml:space="preserve"> \* MERGEFORMAT </w:instrText>
      </w:r>
      <w:r w:rsidRPr="00126131">
        <w:rPr>
          <w:b/>
        </w:rPr>
      </w:r>
      <w:r w:rsidRPr="00126131">
        <w:rPr>
          <w:b/>
        </w:rPr>
        <w:fldChar w:fldCharType="separate"/>
      </w:r>
      <w:r w:rsidRPr="00126131">
        <w:rPr>
          <w:b/>
        </w:rPr>
        <w:t>5</w:t>
      </w:r>
      <w:r w:rsidRPr="00126131">
        <w:rPr>
          <w:b/>
        </w:rPr>
        <w:fldChar w:fldCharType="end"/>
      </w:r>
      <w:r w:rsidRPr="00126131">
        <w:t> к Учетной политике.</w:t>
      </w:r>
      <w:bookmarkEnd w:id="23"/>
    </w:p>
    <w:p w:rsidR="006118A2" w:rsidRPr="00126131" w:rsidRDefault="00305E59">
      <w:r w:rsidRPr="00126131">
        <w:rPr>
          <w:i/>
        </w:rPr>
        <w:t xml:space="preserve">(Основание: </w:t>
      </w:r>
      <w:hyperlink r:id="rId102" w:history="1">
        <w:r w:rsidRPr="00126131">
          <w:rPr>
            <w:rStyle w:val="afc"/>
            <w:i/>
          </w:rPr>
          <w:t>ч. 1 ст. 19</w:t>
        </w:r>
      </w:hyperlink>
      <w:r w:rsidRPr="00126131">
        <w:rPr>
          <w:i/>
        </w:rPr>
        <w:t xml:space="preserve"> Закона № 402-ФЗ, </w:t>
      </w:r>
      <w:hyperlink r:id="rId103" w:history="1">
        <w:r w:rsidRPr="00126131">
          <w:rPr>
            <w:rStyle w:val="afc"/>
            <w:i/>
          </w:rPr>
          <w:t>п. 23</w:t>
        </w:r>
      </w:hyperlink>
      <w:r w:rsidRPr="00126131">
        <w:rPr>
          <w:i/>
        </w:rPr>
        <w:t xml:space="preserve"> СГС "Концептуальные основы", </w:t>
      </w:r>
      <w:hyperlink r:id="rId104" w:history="1">
        <w:r w:rsidRPr="00126131">
          <w:rPr>
            <w:rStyle w:val="afc"/>
            <w:i/>
          </w:rPr>
          <w:t>п. 9</w:t>
        </w:r>
      </w:hyperlink>
      <w:r w:rsidRPr="00126131">
        <w:rPr>
          <w:i/>
        </w:rPr>
        <w:t xml:space="preserve"> СГС "Учетная политика")</w:t>
      </w:r>
    </w:p>
    <w:p w:rsidR="006118A2" w:rsidRPr="00126131" w:rsidRDefault="00305E59">
      <w:pPr>
        <w:pStyle w:val="2"/>
      </w:pPr>
      <w:bookmarkStart w:id="24" w:name="_ref_307660"/>
      <w:r w:rsidRPr="00126131">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Pr="00126131">
        <w:rPr>
          <w:b/>
        </w:rPr>
        <w:t>Приложении № </w:t>
      </w:r>
      <w:r w:rsidRPr="00126131">
        <w:rPr>
          <w:b/>
        </w:rPr>
        <w:fldChar w:fldCharType="begin" w:fldLock="1"/>
      </w:r>
      <w:r w:rsidRPr="00126131">
        <w:rPr>
          <w:b/>
        </w:rPr>
        <w:instrText xml:space="preserve"> REF _ref_584780 \h \n \! </w:instrText>
      </w:r>
      <w:r w:rsidR="000F328B" w:rsidRPr="00126131">
        <w:rPr>
          <w:b/>
        </w:rPr>
        <w:instrText xml:space="preserve"> \* MERGEFORMAT </w:instrText>
      </w:r>
      <w:r w:rsidRPr="00126131">
        <w:rPr>
          <w:b/>
        </w:rPr>
      </w:r>
      <w:r w:rsidRPr="00126131">
        <w:rPr>
          <w:b/>
        </w:rPr>
        <w:fldChar w:fldCharType="separate"/>
      </w:r>
      <w:r w:rsidRPr="00126131">
        <w:rPr>
          <w:b/>
        </w:rPr>
        <w:t>6</w:t>
      </w:r>
      <w:r w:rsidRPr="00126131">
        <w:rPr>
          <w:b/>
        </w:rPr>
        <w:fldChar w:fldCharType="end"/>
      </w:r>
      <w:r w:rsidRPr="00126131">
        <w:t xml:space="preserve"> к Учетной политике.</w:t>
      </w:r>
      <w:bookmarkEnd w:id="24"/>
    </w:p>
    <w:p w:rsidR="006118A2" w:rsidRPr="00126131" w:rsidRDefault="00305E59">
      <w:r w:rsidRPr="00126131">
        <w:rPr>
          <w:i/>
        </w:rPr>
        <w:t xml:space="preserve">(Основание: </w:t>
      </w:r>
      <w:hyperlink r:id="rId105" w:history="1">
        <w:r w:rsidRPr="00126131">
          <w:rPr>
            <w:rStyle w:val="afc"/>
            <w:i/>
          </w:rPr>
          <w:t>п. 9</w:t>
        </w:r>
      </w:hyperlink>
      <w:r w:rsidRPr="00126131">
        <w:rPr>
          <w:i/>
        </w:rPr>
        <w:t xml:space="preserve"> СГС "Учетная политика")</w:t>
      </w:r>
    </w:p>
    <w:p w:rsidR="006118A2" w:rsidRPr="00126131" w:rsidRDefault="00305E59">
      <w:pPr>
        <w:pStyle w:val="2"/>
      </w:pPr>
      <w:bookmarkStart w:id="25" w:name="_ref_307661"/>
      <w:r w:rsidRPr="00126131">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r w:rsidRPr="00126131">
        <w:rPr>
          <w:b/>
        </w:rPr>
        <w:t xml:space="preserve">Приложении № </w:t>
      </w:r>
      <w:r w:rsidRPr="00126131">
        <w:rPr>
          <w:b/>
        </w:rPr>
        <w:fldChar w:fldCharType="begin" w:fldLock="1"/>
      </w:r>
      <w:r w:rsidRPr="00126131">
        <w:rPr>
          <w:b/>
        </w:rPr>
        <w:instrText xml:space="preserve"> REF _ref_590961 \h \n \! </w:instrText>
      </w:r>
      <w:r w:rsidR="000F328B" w:rsidRPr="00126131">
        <w:rPr>
          <w:b/>
        </w:rPr>
        <w:instrText xml:space="preserve"> \* MERGEFORMAT </w:instrText>
      </w:r>
      <w:r w:rsidRPr="00126131">
        <w:rPr>
          <w:b/>
        </w:rPr>
      </w:r>
      <w:r w:rsidRPr="00126131">
        <w:rPr>
          <w:b/>
        </w:rPr>
        <w:fldChar w:fldCharType="separate"/>
      </w:r>
      <w:r w:rsidRPr="00126131">
        <w:rPr>
          <w:b/>
        </w:rPr>
        <w:t>7</w:t>
      </w:r>
      <w:r w:rsidRPr="00126131">
        <w:rPr>
          <w:b/>
        </w:rPr>
        <w:fldChar w:fldCharType="end"/>
      </w:r>
      <w:r w:rsidRPr="00126131">
        <w:t xml:space="preserve"> к Учетной политике.</w:t>
      </w:r>
      <w:bookmarkEnd w:id="25"/>
    </w:p>
    <w:p w:rsidR="006118A2" w:rsidRPr="00126131" w:rsidRDefault="00305E59">
      <w:r w:rsidRPr="00126131">
        <w:rPr>
          <w:i/>
        </w:rPr>
        <w:t xml:space="preserve">(Основание: </w:t>
      </w:r>
      <w:hyperlink r:id="rId106" w:history="1">
        <w:r w:rsidRPr="00126131">
          <w:rPr>
            <w:rStyle w:val="afc"/>
            <w:i/>
          </w:rPr>
          <w:t>ч. 3 ст. 11</w:t>
        </w:r>
      </w:hyperlink>
      <w:r w:rsidRPr="00126131">
        <w:rPr>
          <w:i/>
        </w:rPr>
        <w:t xml:space="preserve"> Закона № 402-ФЗ, </w:t>
      </w:r>
      <w:hyperlink r:id="rId107" w:history="1">
        <w:r w:rsidRPr="00126131">
          <w:rPr>
            <w:rStyle w:val="afc"/>
            <w:i/>
          </w:rPr>
          <w:t>п. 80</w:t>
        </w:r>
      </w:hyperlink>
      <w:r w:rsidRPr="00126131">
        <w:rPr>
          <w:i/>
        </w:rPr>
        <w:t xml:space="preserve"> СГС "Концептуальные основы", </w:t>
      </w:r>
      <w:hyperlink r:id="rId108" w:history="1">
        <w:r w:rsidRPr="00126131">
          <w:rPr>
            <w:rStyle w:val="afc"/>
            <w:i/>
          </w:rPr>
          <w:t>п. 9</w:t>
        </w:r>
      </w:hyperlink>
      <w:r w:rsidRPr="00126131">
        <w:rPr>
          <w:i/>
        </w:rPr>
        <w:t xml:space="preserve"> СГС "Учетная политика")</w:t>
      </w:r>
    </w:p>
    <w:p w:rsidR="006118A2" w:rsidRPr="00126131" w:rsidRDefault="00305E59">
      <w:pPr>
        <w:pStyle w:val="2"/>
      </w:pPr>
      <w:bookmarkStart w:id="26" w:name="_ref_307662"/>
      <w:r w:rsidRPr="00126131">
        <w:t xml:space="preserve">Выдача денежных средств под отчет производится в соответствии с порядком, приведенным в </w:t>
      </w:r>
      <w:r w:rsidRPr="00126131">
        <w:rPr>
          <w:b/>
        </w:rPr>
        <w:t>Приложении № </w:t>
      </w:r>
      <w:r w:rsidRPr="00126131">
        <w:rPr>
          <w:b/>
        </w:rPr>
        <w:fldChar w:fldCharType="begin" w:fldLock="1"/>
      </w:r>
      <w:r w:rsidRPr="00126131">
        <w:rPr>
          <w:b/>
        </w:rPr>
        <w:instrText xml:space="preserve"> REF _ref_597263 \h \n \! </w:instrText>
      </w:r>
      <w:r w:rsidR="000F328B" w:rsidRPr="00126131">
        <w:rPr>
          <w:b/>
        </w:rPr>
        <w:instrText xml:space="preserve"> \* MERGEFORMAT </w:instrText>
      </w:r>
      <w:r w:rsidRPr="00126131">
        <w:rPr>
          <w:b/>
        </w:rPr>
      </w:r>
      <w:r w:rsidRPr="00126131">
        <w:rPr>
          <w:b/>
        </w:rPr>
        <w:fldChar w:fldCharType="separate"/>
      </w:r>
      <w:r w:rsidRPr="00126131">
        <w:rPr>
          <w:b/>
        </w:rPr>
        <w:t>9</w:t>
      </w:r>
      <w:r w:rsidRPr="00126131">
        <w:rPr>
          <w:b/>
        </w:rPr>
        <w:fldChar w:fldCharType="end"/>
      </w:r>
      <w:r w:rsidRPr="00126131">
        <w:t xml:space="preserve"> к Учетной политике.</w:t>
      </w:r>
      <w:bookmarkEnd w:id="26"/>
      <w:r w:rsidR="000F328B" w:rsidRPr="00126131">
        <w:t xml:space="preserve"> Образец заявления на выдачу денежных средств под отчет приведен в </w:t>
      </w:r>
      <w:r w:rsidR="000F328B" w:rsidRPr="00126131">
        <w:rPr>
          <w:b/>
        </w:rPr>
        <w:t>Приложении № 10</w:t>
      </w:r>
    </w:p>
    <w:p w:rsidR="006118A2" w:rsidRPr="00126131" w:rsidRDefault="00305E59">
      <w:r w:rsidRPr="00126131">
        <w:rPr>
          <w:i/>
        </w:rPr>
        <w:lastRenderedPageBreak/>
        <w:t xml:space="preserve">(Основание: </w:t>
      </w:r>
      <w:hyperlink r:id="rId109" w:history="1">
        <w:r w:rsidRPr="00126131">
          <w:rPr>
            <w:rStyle w:val="afc"/>
            <w:i/>
          </w:rPr>
          <w:t>п. 9</w:t>
        </w:r>
      </w:hyperlink>
      <w:r w:rsidRPr="00126131">
        <w:rPr>
          <w:i/>
        </w:rPr>
        <w:t xml:space="preserve"> СГС "Учетная политика")</w:t>
      </w:r>
    </w:p>
    <w:p w:rsidR="006118A2" w:rsidRPr="00126131" w:rsidRDefault="00305E59">
      <w:pPr>
        <w:pStyle w:val="2"/>
      </w:pPr>
      <w:bookmarkStart w:id="27" w:name="_ref_307663"/>
      <w:r w:rsidRPr="00126131">
        <w:t xml:space="preserve">Выдача под отчет денежных документов производится в соответствии с порядком, приведенным в </w:t>
      </w:r>
      <w:r w:rsidRPr="00126131">
        <w:rPr>
          <w:b/>
        </w:rPr>
        <w:t>Приложении № </w:t>
      </w:r>
      <w:r w:rsidRPr="00126131">
        <w:rPr>
          <w:b/>
        </w:rPr>
        <w:fldChar w:fldCharType="begin" w:fldLock="1"/>
      </w:r>
      <w:r w:rsidRPr="00126131">
        <w:rPr>
          <w:b/>
        </w:rPr>
        <w:instrText xml:space="preserve"> REF _ref_603567 \h \n \! </w:instrText>
      </w:r>
      <w:r w:rsidR="000F328B" w:rsidRPr="00126131">
        <w:rPr>
          <w:b/>
        </w:rPr>
        <w:instrText xml:space="preserve"> \* MERGEFORMAT </w:instrText>
      </w:r>
      <w:r w:rsidRPr="00126131">
        <w:rPr>
          <w:b/>
        </w:rPr>
      </w:r>
      <w:r w:rsidRPr="00126131">
        <w:rPr>
          <w:b/>
        </w:rPr>
        <w:fldChar w:fldCharType="separate"/>
      </w:r>
      <w:r w:rsidRPr="00126131">
        <w:rPr>
          <w:b/>
        </w:rPr>
        <w:t>1</w:t>
      </w:r>
      <w:r w:rsidRPr="00126131">
        <w:rPr>
          <w:b/>
        </w:rPr>
        <w:fldChar w:fldCharType="end"/>
      </w:r>
      <w:r w:rsidR="000F328B" w:rsidRPr="00126131">
        <w:rPr>
          <w:b/>
        </w:rPr>
        <w:t>3</w:t>
      </w:r>
      <w:r w:rsidRPr="00126131">
        <w:t xml:space="preserve"> к Учетной политике.</w:t>
      </w:r>
      <w:bookmarkEnd w:id="27"/>
    </w:p>
    <w:p w:rsidR="006118A2" w:rsidRDefault="00305E59">
      <w:pPr>
        <w:rPr>
          <w:i/>
        </w:rPr>
      </w:pPr>
      <w:r w:rsidRPr="00126131">
        <w:rPr>
          <w:i/>
        </w:rPr>
        <w:t xml:space="preserve">(Основание: </w:t>
      </w:r>
      <w:hyperlink r:id="rId110" w:history="1">
        <w:r w:rsidRPr="00126131">
          <w:rPr>
            <w:rStyle w:val="afc"/>
            <w:i/>
          </w:rPr>
          <w:t>п. 9</w:t>
        </w:r>
      </w:hyperlink>
      <w:r w:rsidRPr="00126131">
        <w:rPr>
          <w:i/>
        </w:rPr>
        <w:t xml:space="preserve"> СГС "Учетная политика")</w:t>
      </w:r>
    </w:p>
    <w:p w:rsidR="00523F8E" w:rsidRPr="00126131" w:rsidRDefault="00523F8E" w:rsidP="00523F8E">
      <w:pPr>
        <w:pStyle w:val="2"/>
      </w:pPr>
      <w:r>
        <w:t xml:space="preserve">Положение о служебных командировках приведено в </w:t>
      </w:r>
      <w:r w:rsidRPr="00523F8E">
        <w:rPr>
          <w:b/>
        </w:rPr>
        <w:t xml:space="preserve">Приложении № </w:t>
      </w:r>
      <w:r w:rsidR="00AE4AE6">
        <w:rPr>
          <w:b/>
        </w:rPr>
        <w:t>3</w:t>
      </w:r>
      <w:r>
        <w:t>.</w:t>
      </w:r>
    </w:p>
    <w:p w:rsidR="006118A2" w:rsidRPr="00126131" w:rsidRDefault="00305E59">
      <w:pPr>
        <w:pStyle w:val="2"/>
      </w:pPr>
      <w:bookmarkStart w:id="28" w:name="_ref_307665"/>
      <w:r w:rsidRPr="00126131">
        <w:t xml:space="preserve">Признание событий после отчетной даты и отражение информации о них в отчетности осуществляется в соответствии с требованиями </w:t>
      </w:r>
      <w:hyperlink r:id="rId111" w:history="1">
        <w:r w:rsidRPr="00126131">
          <w:rPr>
            <w:rStyle w:val="afc"/>
          </w:rPr>
          <w:t>СГС</w:t>
        </w:r>
      </w:hyperlink>
      <w:r w:rsidRPr="00126131">
        <w:t xml:space="preserve"> "События после отчетной даты".</w:t>
      </w:r>
      <w:bookmarkEnd w:id="28"/>
    </w:p>
    <w:p w:rsidR="006118A2" w:rsidRPr="00126131" w:rsidRDefault="00305E59">
      <w:pPr>
        <w:pStyle w:val="2"/>
      </w:pPr>
      <w:bookmarkStart w:id="29" w:name="_ref_307666"/>
      <w:r w:rsidRPr="00126131">
        <w:t xml:space="preserve">Формирование и использование резервов предстоящих расходов осуществляется в соответствии с порядком, приведенным в </w:t>
      </w:r>
      <w:r w:rsidRPr="00126131">
        <w:rPr>
          <w:b/>
        </w:rPr>
        <w:t xml:space="preserve">Приложении № </w:t>
      </w:r>
      <w:r w:rsidRPr="00126131">
        <w:rPr>
          <w:b/>
        </w:rPr>
        <w:fldChar w:fldCharType="begin" w:fldLock="1"/>
      </w:r>
      <w:r w:rsidRPr="00126131">
        <w:rPr>
          <w:b/>
        </w:rPr>
        <w:instrText xml:space="preserve"> REF _ref_628573 \h \n \! </w:instrText>
      </w:r>
      <w:r w:rsidR="000F328B" w:rsidRPr="00126131">
        <w:rPr>
          <w:b/>
        </w:rPr>
        <w:instrText xml:space="preserve"> \* MERGEFORMAT </w:instrText>
      </w:r>
      <w:r w:rsidRPr="00126131">
        <w:rPr>
          <w:b/>
        </w:rPr>
      </w:r>
      <w:r w:rsidRPr="00126131">
        <w:rPr>
          <w:b/>
        </w:rPr>
        <w:fldChar w:fldCharType="separate"/>
      </w:r>
      <w:r w:rsidRPr="00126131">
        <w:rPr>
          <w:b/>
        </w:rPr>
        <w:t>11</w:t>
      </w:r>
      <w:r w:rsidRPr="00126131">
        <w:rPr>
          <w:b/>
        </w:rPr>
        <w:fldChar w:fldCharType="end"/>
      </w:r>
      <w:r w:rsidRPr="00126131">
        <w:t xml:space="preserve"> к Учетной политике.</w:t>
      </w:r>
      <w:bookmarkEnd w:id="29"/>
    </w:p>
    <w:p w:rsidR="006118A2" w:rsidRPr="00126131" w:rsidRDefault="00305E59">
      <w:r w:rsidRPr="00126131">
        <w:rPr>
          <w:i/>
        </w:rPr>
        <w:t xml:space="preserve">(Основание: </w:t>
      </w:r>
      <w:hyperlink r:id="rId112" w:history="1">
        <w:r w:rsidRPr="00126131">
          <w:rPr>
            <w:rStyle w:val="afc"/>
            <w:i/>
          </w:rPr>
          <w:t>п. 9</w:t>
        </w:r>
      </w:hyperlink>
      <w:r w:rsidRPr="00126131">
        <w:rPr>
          <w:i/>
        </w:rPr>
        <w:t xml:space="preserve"> СГС "Учетная политика")</w:t>
      </w:r>
    </w:p>
    <w:p w:rsidR="006118A2" w:rsidRPr="00126131" w:rsidRDefault="00305E59">
      <w:pPr>
        <w:pStyle w:val="2"/>
      </w:pPr>
      <w:bookmarkStart w:id="30" w:name="_ref_307668"/>
      <w:r w:rsidRPr="00126131">
        <w:t>Рабочий план счетов формируется в составе номеров счетов учета для ведения синтетического и аналитического учета.</w:t>
      </w:r>
      <w:bookmarkEnd w:id="30"/>
      <w:r w:rsidR="00B35A0F">
        <w:t xml:space="preserve"> </w:t>
      </w:r>
      <w:r w:rsidR="00B35A0F" w:rsidRPr="00B35A0F">
        <w:rPr>
          <w:b/>
        </w:rPr>
        <w:t>Приложение № 1</w:t>
      </w:r>
      <w:r w:rsidR="00B35A0F">
        <w:t>.</w:t>
      </w:r>
    </w:p>
    <w:p w:rsidR="006118A2" w:rsidRPr="00126131" w:rsidRDefault="00305E59">
      <w:r w:rsidRPr="00126131">
        <w:rPr>
          <w:i/>
        </w:rPr>
        <w:t xml:space="preserve">(Основание: </w:t>
      </w:r>
      <w:hyperlink r:id="rId113" w:history="1">
        <w:r w:rsidRPr="00126131">
          <w:rPr>
            <w:rStyle w:val="afc"/>
            <w:i/>
          </w:rPr>
          <w:t>п. 9</w:t>
        </w:r>
      </w:hyperlink>
      <w:r w:rsidRPr="00126131">
        <w:rPr>
          <w:i/>
        </w:rPr>
        <w:t xml:space="preserve"> СГС "Учетная политика")</w:t>
      </w:r>
    </w:p>
    <w:p w:rsidR="006118A2" w:rsidRPr="00126131" w:rsidRDefault="00305E59">
      <w:pPr>
        <w:pStyle w:val="1"/>
      </w:pPr>
      <w:bookmarkStart w:id="31" w:name="_ref_15958"/>
      <w:r w:rsidRPr="00126131">
        <w:t>Основные средства</w:t>
      </w:r>
      <w:bookmarkEnd w:id="31"/>
    </w:p>
    <w:p w:rsidR="006118A2" w:rsidRPr="00126131" w:rsidRDefault="00305E59">
      <w:pPr>
        <w:pStyle w:val="2"/>
      </w:pPr>
      <w:bookmarkStart w:id="32" w:name="_ref_314903"/>
      <w:r w:rsidRPr="00126131">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4" w:history="1">
        <w:r w:rsidRPr="00126131">
          <w:rPr>
            <w:rStyle w:val="afc"/>
          </w:rPr>
          <w:t>п. 35</w:t>
        </w:r>
      </w:hyperlink>
      <w:r w:rsidRPr="00126131">
        <w:t xml:space="preserve"> СГС "Основные средства", </w:t>
      </w:r>
      <w:hyperlink r:id="rId115" w:history="1">
        <w:r w:rsidRPr="00126131">
          <w:rPr>
            <w:rStyle w:val="afc"/>
          </w:rPr>
          <w:t>п. 44</w:t>
        </w:r>
      </w:hyperlink>
      <w:r w:rsidRPr="00126131">
        <w:t xml:space="preserve"> Инструкции № 157н.</w:t>
      </w:r>
      <w:bookmarkEnd w:id="32"/>
    </w:p>
    <w:p w:rsidR="00DD1520" w:rsidRPr="00126131" w:rsidRDefault="00DD1520" w:rsidP="00DD1520">
      <w:pPr>
        <w:autoSpaceDE w:val="0"/>
        <w:autoSpaceDN w:val="0"/>
        <w:adjustRightInd w:val="0"/>
        <w:spacing w:before="100" w:beforeAutospacing="1" w:after="100" w:afterAutospacing="1" w:line="240" w:lineRule="auto"/>
        <w:ind w:firstLine="720"/>
      </w:pPr>
      <w:r w:rsidRPr="00126131">
        <w:t xml:space="preserve">При этом по объектам основных средств, включенным согласно </w:t>
      </w:r>
      <w:hyperlink r:id="rId116" w:history="1">
        <w:r w:rsidRPr="00126131">
          <w:rPr>
            <w:color w:val="0000FF"/>
          </w:rPr>
          <w:t>постановлению</w:t>
        </w:r>
      </w:hyperlink>
      <w:r w:rsidRPr="00126131">
        <w:t xml:space="preserve">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w:t>
      </w:r>
      <w:proofErr w:type="gramStart"/>
      <w:r w:rsidRPr="00126131">
        <w:t>2016, N 29, ст. 4818),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w:t>
      </w:r>
      <w:proofErr w:type="gramEnd"/>
      <w:r w:rsidRPr="00126131">
        <w:t xml:space="preserve"> </w:t>
      </w:r>
      <w:proofErr w:type="gramStart"/>
      <w:r w:rsidRPr="00126131">
        <w:t xml:space="preserve">в десятую амортизационную группу срок полезного использования рассчитывается исходя из </w:t>
      </w:r>
      <w:hyperlink r:id="rId117" w:history="1">
        <w:r w:rsidRPr="00126131">
          <w:rPr>
            <w:color w:val="0000FF"/>
          </w:rPr>
          <w:t>единых норм</w:t>
        </w:r>
      </w:hyperlink>
      <w:r w:rsidRPr="00126131">
        <w:t xml:space="preserve">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N 1072 "О единых нормах амортизационных отчислений на полное восстановление основных фондов народного хозяйства СССР" (СП ССР, 1990, N 30, ст. 140).</w:t>
      </w:r>
      <w:proofErr w:type="gramEnd"/>
    </w:p>
    <w:p w:rsidR="006118A2" w:rsidRPr="00126131" w:rsidRDefault="00305E59">
      <w:pPr>
        <w:pStyle w:val="2"/>
      </w:pPr>
      <w:bookmarkStart w:id="33" w:name="_ref_321664"/>
      <w:r w:rsidRPr="00126131">
        <w:t>Амортизация по всем основным средствам начисляется линейным методом.</w:t>
      </w:r>
      <w:bookmarkEnd w:id="33"/>
    </w:p>
    <w:p w:rsidR="006118A2" w:rsidRPr="00126131" w:rsidRDefault="00305E59">
      <w:r w:rsidRPr="00126131">
        <w:rPr>
          <w:i/>
        </w:rPr>
        <w:t xml:space="preserve">(Основание: </w:t>
      </w:r>
      <w:hyperlink r:id="rId118" w:history="1">
        <w:r w:rsidRPr="00126131">
          <w:rPr>
            <w:rStyle w:val="afc"/>
            <w:i/>
          </w:rPr>
          <w:t>п. п. 36</w:t>
        </w:r>
      </w:hyperlink>
      <w:r w:rsidRPr="00126131">
        <w:rPr>
          <w:i/>
        </w:rPr>
        <w:t>,</w:t>
      </w:r>
      <w:r w:rsidRPr="00126131">
        <w:t xml:space="preserve"> </w:t>
      </w:r>
      <w:hyperlink r:id="rId119" w:history="1">
        <w:r w:rsidRPr="00126131">
          <w:rPr>
            <w:rStyle w:val="afc"/>
            <w:i/>
          </w:rPr>
          <w:t>37</w:t>
        </w:r>
      </w:hyperlink>
      <w:r w:rsidRPr="00126131">
        <w:rPr>
          <w:i/>
        </w:rPr>
        <w:t xml:space="preserve"> СГС "Основные средства")</w:t>
      </w:r>
    </w:p>
    <w:p w:rsidR="006118A2" w:rsidRPr="00126131" w:rsidRDefault="00305E59">
      <w:pPr>
        <w:pStyle w:val="2"/>
      </w:pPr>
      <w:bookmarkStart w:id="34" w:name="_ref_321667"/>
      <w:r w:rsidRPr="00126131">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4"/>
    </w:p>
    <w:p w:rsidR="006118A2" w:rsidRPr="00126131" w:rsidRDefault="00305E59">
      <w:r w:rsidRPr="00126131">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0" w:history="1">
        <w:r w:rsidRPr="00126131">
          <w:rPr>
            <w:rStyle w:val="afc"/>
          </w:rPr>
          <w:t>Постановлении</w:t>
        </w:r>
      </w:hyperlink>
      <w:r w:rsidRPr="00126131">
        <w:t xml:space="preserve"> Правительства РФ от 01.01.2002 № 1.</w:t>
      </w:r>
    </w:p>
    <w:p w:rsidR="006118A2" w:rsidRPr="00126131" w:rsidRDefault="00305E59">
      <w:r w:rsidRPr="00126131">
        <w:t>Для целей настоящего пункта стоимость структурной части объекта основных сре</w:t>
      </w:r>
      <w:proofErr w:type="gramStart"/>
      <w:r w:rsidRPr="00126131">
        <w:t>дств сч</w:t>
      </w:r>
      <w:proofErr w:type="gramEnd"/>
      <w:r w:rsidRPr="00126131">
        <w:t xml:space="preserve">итается значительной, если она составляет не менее </w:t>
      </w:r>
      <w:r w:rsidR="00DD1520" w:rsidRPr="00126131">
        <w:t xml:space="preserve"> </w:t>
      </w:r>
      <w:r w:rsidR="00DD1520" w:rsidRPr="00126131">
        <w:rPr>
          <w:u w:val="single"/>
        </w:rPr>
        <w:t xml:space="preserve">90 </w:t>
      </w:r>
      <w:r w:rsidRPr="00126131">
        <w:t>% его общей стоимости.</w:t>
      </w:r>
    </w:p>
    <w:p w:rsidR="006118A2" w:rsidRPr="00126131" w:rsidRDefault="00305E59">
      <w:r w:rsidRPr="00126131">
        <w:rPr>
          <w:i/>
        </w:rPr>
        <w:t xml:space="preserve">(Основание: </w:t>
      </w:r>
      <w:hyperlink r:id="rId121" w:history="1">
        <w:r w:rsidRPr="00126131">
          <w:rPr>
            <w:rStyle w:val="afc"/>
            <w:i/>
          </w:rPr>
          <w:t>п. 10</w:t>
        </w:r>
      </w:hyperlink>
      <w:r w:rsidRPr="00126131">
        <w:rPr>
          <w:i/>
        </w:rPr>
        <w:t xml:space="preserve"> СГС "Основные средства")</w:t>
      </w:r>
    </w:p>
    <w:p w:rsidR="006118A2" w:rsidRPr="00126131" w:rsidRDefault="002F35D1">
      <w:pPr>
        <w:pStyle w:val="2"/>
      </w:pPr>
      <w:bookmarkStart w:id="35" w:name="_ref_321668"/>
      <w:r w:rsidRPr="00126131">
        <w:t>Объектом основных сре</w:t>
      </w:r>
      <w:proofErr w:type="gramStart"/>
      <w:r w:rsidRPr="00126131">
        <w:t>дств пр</w:t>
      </w:r>
      <w:proofErr w:type="gramEnd"/>
      <w:r w:rsidRPr="00126131">
        <w:t xml:space="preserve">изнается объект имущества со всеми приспособлениями и принадлежностями или отдельный конструктивно обособленный предмет, предназначенный для </w:t>
      </w:r>
      <w:r w:rsidRPr="00126131">
        <w:lastRenderedPageBreak/>
        <w:t xml:space="preserve">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 </w:t>
      </w:r>
      <w:r w:rsidR="00305E59" w:rsidRPr="00126131">
        <w:t>Отдельными инвентарными объектами являются:</w:t>
      </w:r>
      <w:bookmarkEnd w:id="35"/>
    </w:p>
    <w:p w:rsidR="006118A2" w:rsidRPr="00126131" w:rsidRDefault="00305E59">
      <w:pPr>
        <w:pStyle w:val="ab"/>
        <w:numPr>
          <w:ilvl w:val="0"/>
          <w:numId w:val="4"/>
        </w:numPr>
        <w:spacing w:after="0"/>
        <w:ind w:left="482"/>
        <w:jc w:val="both"/>
      </w:pPr>
      <w:r w:rsidRPr="00126131">
        <w:t>принтеры;</w:t>
      </w:r>
    </w:p>
    <w:p w:rsidR="006118A2" w:rsidRPr="00126131" w:rsidRDefault="002F35D1">
      <w:pPr>
        <w:pStyle w:val="ab"/>
        <w:numPr>
          <w:ilvl w:val="0"/>
          <w:numId w:val="4"/>
        </w:numPr>
        <w:spacing w:after="0"/>
        <w:ind w:left="482"/>
        <w:jc w:val="both"/>
      </w:pPr>
      <w:r w:rsidRPr="00126131">
        <w:t>сканеры;</w:t>
      </w:r>
    </w:p>
    <w:p w:rsidR="002F35D1" w:rsidRPr="00126131" w:rsidRDefault="002F35D1">
      <w:pPr>
        <w:pStyle w:val="ab"/>
        <w:numPr>
          <w:ilvl w:val="0"/>
          <w:numId w:val="4"/>
        </w:numPr>
        <w:spacing w:after="0"/>
        <w:ind w:left="482"/>
        <w:jc w:val="both"/>
      </w:pPr>
      <w:r w:rsidRPr="00126131">
        <w:t>автоматизированное рабочее место и др.</w:t>
      </w:r>
    </w:p>
    <w:p w:rsidR="006118A2" w:rsidRPr="00126131" w:rsidRDefault="00305E59">
      <w:r w:rsidRPr="00126131">
        <w:rPr>
          <w:i/>
        </w:rPr>
        <w:t xml:space="preserve">(Основание: </w:t>
      </w:r>
      <w:hyperlink r:id="rId122" w:history="1">
        <w:r w:rsidRPr="00126131">
          <w:rPr>
            <w:rStyle w:val="afc"/>
            <w:i/>
          </w:rPr>
          <w:t>п. 10</w:t>
        </w:r>
      </w:hyperlink>
      <w:r w:rsidRPr="00126131">
        <w:rPr>
          <w:i/>
        </w:rPr>
        <w:t xml:space="preserve"> СГС "Основные средства", </w:t>
      </w:r>
      <w:hyperlink r:id="rId123" w:history="1">
        <w:r w:rsidRPr="00126131">
          <w:rPr>
            <w:rStyle w:val="afc"/>
            <w:i/>
          </w:rPr>
          <w:t>п. 9</w:t>
        </w:r>
      </w:hyperlink>
      <w:r w:rsidRPr="00126131">
        <w:rPr>
          <w:i/>
        </w:rPr>
        <w:t xml:space="preserve"> СГС "Учетная политика", </w:t>
      </w:r>
      <w:hyperlink r:id="rId124" w:history="1">
        <w:r w:rsidRPr="00126131">
          <w:rPr>
            <w:rStyle w:val="afc"/>
            <w:i/>
          </w:rPr>
          <w:t>п. п. 6</w:t>
        </w:r>
      </w:hyperlink>
      <w:r w:rsidRPr="00126131">
        <w:rPr>
          <w:i/>
        </w:rPr>
        <w:t xml:space="preserve">, </w:t>
      </w:r>
      <w:hyperlink r:id="rId125" w:history="1">
        <w:r w:rsidRPr="00126131">
          <w:rPr>
            <w:rStyle w:val="afc"/>
            <w:i/>
          </w:rPr>
          <w:t>45</w:t>
        </w:r>
      </w:hyperlink>
      <w:r w:rsidRPr="00126131">
        <w:rPr>
          <w:i/>
        </w:rPr>
        <w:t xml:space="preserve"> Инструкции № 157н)</w:t>
      </w:r>
    </w:p>
    <w:p w:rsidR="008A145D" w:rsidRPr="00126131" w:rsidRDefault="00305E59" w:rsidP="008A145D">
      <w:pPr>
        <w:pStyle w:val="2"/>
      </w:pPr>
      <w:bookmarkStart w:id="36" w:name="_ref_321670"/>
      <w:r w:rsidRPr="00126131">
        <w:t>Каждому инвентарному объекту основных сре</w:t>
      </w:r>
      <w:proofErr w:type="gramStart"/>
      <w:r w:rsidRPr="00126131">
        <w:t>дств пр</w:t>
      </w:r>
      <w:proofErr w:type="gramEnd"/>
      <w:r w:rsidRPr="00126131">
        <w:t xml:space="preserve">исваивается инвентарный номер, состоящий </w:t>
      </w:r>
      <w:bookmarkEnd w:id="36"/>
      <w:r w:rsidR="008A145D" w:rsidRPr="00126131">
        <w:t>из 15 знаков:</w:t>
      </w:r>
    </w:p>
    <w:p w:rsidR="008A145D" w:rsidRPr="00126131" w:rsidRDefault="008A145D" w:rsidP="008A145D">
      <w:pPr>
        <w:shd w:val="clear" w:color="auto" w:fill="FFFFFF"/>
      </w:pPr>
      <w:r w:rsidRPr="00126131">
        <w:t>1-й знак - код источника финансирования;</w:t>
      </w:r>
    </w:p>
    <w:p w:rsidR="008A145D" w:rsidRPr="00126131" w:rsidRDefault="008A145D" w:rsidP="008A145D">
      <w:pPr>
        <w:shd w:val="clear" w:color="auto" w:fill="FFFFFF"/>
      </w:pPr>
      <w:r w:rsidRPr="00126131">
        <w:t>2-й знак – номер амортизационной группы;</w:t>
      </w:r>
    </w:p>
    <w:p w:rsidR="008A145D" w:rsidRPr="00126131" w:rsidRDefault="008A145D" w:rsidP="008A145D">
      <w:pPr>
        <w:shd w:val="clear" w:color="auto" w:fill="FFFFFF"/>
      </w:pPr>
      <w:r w:rsidRPr="00126131">
        <w:t>с 3 по 11-й знаки - коды по ОКОФ;</w:t>
      </w:r>
    </w:p>
    <w:p w:rsidR="006118A2" w:rsidRPr="00126131" w:rsidRDefault="008A145D" w:rsidP="008A145D">
      <w:pPr>
        <w:shd w:val="clear" w:color="auto" w:fill="FFFFFF"/>
      </w:pPr>
      <w:r w:rsidRPr="00126131">
        <w:t>с 12 по 15-й знаки - порядковый номер объекта в группе.</w:t>
      </w:r>
    </w:p>
    <w:p w:rsidR="006118A2" w:rsidRPr="00126131" w:rsidRDefault="00305E59">
      <w:r w:rsidRPr="00126131">
        <w:rPr>
          <w:i/>
        </w:rPr>
        <w:t xml:space="preserve">(Основание: </w:t>
      </w:r>
      <w:hyperlink r:id="rId126" w:history="1">
        <w:r w:rsidRPr="00126131">
          <w:rPr>
            <w:rStyle w:val="afc"/>
            <w:i/>
          </w:rPr>
          <w:t>п. 9</w:t>
        </w:r>
      </w:hyperlink>
      <w:r w:rsidRPr="00126131">
        <w:rPr>
          <w:i/>
        </w:rPr>
        <w:t xml:space="preserve"> СГС "Основные средства", </w:t>
      </w:r>
      <w:hyperlink r:id="rId127" w:history="1">
        <w:r w:rsidRPr="00126131">
          <w:rPr>
            <w:rStyle w:val="afc"/>
            <w:i/>
          </w:rPr>
          <w:t>п. 46</w:t>
        </w:r>
      </w:hyperlink>
      <w:r w:rsidRPr="00126131">
        <w:rPr>
          <w:i/>
        </w:rPr>
        <w:t xml:space="preserve"> Инструкции № 157н)</w:t>
      </w:r>
    </w:p>
    <w:p w:rsidR="006118A2" w:rsidRPr="00126131" w:rsidRDefault="00305E59">
      <w:pPr>
        <w:pStyle w:val="2"/>
      </w:pPr>
      <w:bookmarkStart w:id="37" w:name="_ref_321671"/>
      <w:r w:rsidRPr="00126131">
        <w:t>Инвентарный номер наносится:</w:t>
      </w:r>
      <w:bookmarkEnd w:id="37"/>
    </w:p>
    <w:p w:rsidR="006118A2" w:rsidRPr="00126131" w:rsidRDefault="00305E59">
      <w:r w:rsidRPr="00126131">
        <w:t>- на объекты недвижимого имущества - несмываемой краской;</w:t>
      </w:r>
    </w:p>
    <w:p w:rsidR="006118A2" w:rsidRPr="00126131" w:rsidRDefault="00305E59">
      <w:r w:rsidRPr="00126131">
        <w:t>- на объекты движимого имущества - на бумажной наклейке.</w:t>
      </w:r>
    </w:p>
    <w:p w:rsidR="006118A2" w:rsidRPr="00126131" w:rsidRDefault="00305E59">
      <w:r w:rsidRPr="00126131">
        <w:rPr>
          <w:i/>
        </w:rPr>
        <w:t xml:space="preserve">(Основание: </w:t>
      </w:r>
      <w:hyperlink r:id="rId128" w:history="1">
        <w:r w:rsidRPr="00126131">
          <w:rPr>
            <w:rStyle w:val="afc"/>
            <w:i/>
          </w:rPr>
          <w:t>п. 46</w:t>
        </w:r>
      </w:hyperlink>
      <w:r w:rsidRPr="00126131">
        <w:rPr>
          <w:i/>
        </w:rPr>
        <w:t xml:space="preserve"> Инструкции № 157н)</w:t>
      </w:r>
    </w:p>
    <w:p w:rsidR="006118A2" w:rsidRPr="00126131" w:rsidRDefault="00305E59">
      <w:pPr>
        <w:pStyle w:val="2"/>
      </w:pPr>
      <w:bookmarkStart w:id="38" w:name="_ref_321673"/>
      <w:r w:rsidRPr="00126131">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8"/>
    </w:p>
    <w:p w:rsidR="006118A2" w:rsidRPr="00126131" w:rsidRDefault="00305E59">
      <w:r w:rsidRPr="00126131">
        <w:rPr>
          <w:i/>
        </w:rPr>
        <w:t xml:space="preserve">(Основание: </w:t>
      </w:r>
      <w:hyperlink r:id="rId129" w:history="1">
        <w:r w:rsidRPr="00126131">
          <w:rPr>
            <w:rStyle w:val="afc"/>
            <w:i/>
          </w:rPr>
          <w:t>п. п. 52</w:t>
        </w:r>
      </w:hyperlink>
      <w:r w:rsidRPr="00126131">
        <w:rPr>
          <w:i/>
        </w:rPr>
        <w:t xml:space="preserve">, </w:t>
      </w:r>
      <w:hyperlink r:id="rId130" w:history="1">
        <w:r w:rsidRPr="00126131">
          <w:rPr>
            <w:rStyle w:val="afc"/>
            <w:i/>
          </w:rPr>
          <w:t>54</w:t>
        </w:r>
      </w:hyperlink>
      <w:r w:rsidRPr="00126131">
        <w:rPr>
          <w:i/>
        </w:rPr>
        <w:t xml:space="preserve"> СГС "Концептуальные основы", </w:t>
      </w:r>
      <w:hyperlink r:id="rId131" w:history="1">
        <w:r w:rsidRPr="00126131">
          <w:rPr>
            <w:rStyle w:val="afc"/>
            <w:i/>
          </w:rPr>
          <w:t>п. 31</w:t>
        </w:r>
      </w:hyperlink>
      <w:r w:rsidRPr="00126131">
        <w:rPr>
          <w:i/>
        </w:rPr>
        <w:t xml:space="preserve"> Инструкции № 157н)</w:t>
      </w:r>
    </w:p>
    <w:p w:rsidR="006118A2" w:rsidRPr="00126131" w:rsidRDefault="00305E59">
      <w:pPr>
        <w:pStyle w:val="2"/>
      </w:pPr>
      <w:bookmarkStart w:id="39" w:name="_ref_321675"/>
      <w:proofErr w:type="gramStart"/>
      <w:r w:rsidRPr="00126131">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6118A2" w:rsidRPr="00126131" w:rsidRDefault="00305E59">
      <w:r w:rsidRPr="00126131">
        <w:t>Одновременно балансовая стоимость этого объекта уменьшается на стоимость выбывающих (заменяемых) частей.</w:t>
      </w:r>
    </w:p>
    <w:p w:rsidR="006118A2" w:rsidRPr="00126131" w:rsidRDefault="00305E59">
      <w:r w:rsidRPr="00126131">
        <w:rPr>
          <w:i/>
        </w:rPr>
        <w:t xml:space="preserve">(Основание: </w:t>
      </w:r>
      <w:hyperlink r:id="rId132" w:history="1">
        <w:r w:rsidRPr="00126131">
          <w:rPr>
            <w:rStyle w:val="afc"/>
            <w:i/>
          </w:rPr>
          <w:t>п. п. 19</w:t>
        </w:r>
      </w:hyperlink>
      <w:r w:rsidRPr="00126131">
        <w:rPr>
          <w:i/>
        </w:rPr>
        <w:t xml:space="preserve">, </w:t>
      </w:r>
      <w:hyperlink r:id="rId133" w:history="1">
        <w:r w:rsidRPr="00126131">
          <w:rPr>
            <w:rStyle w:val="afc"/>
            <w:i/>
          </w:rPr>
          <w:t>27</w:t>
        </w:r>
      </w:hyperlink>
      <w:r w:rsidRPr="00126131">
        <w:rPr>
          <w:i/>
        </w:rPr>
        <w:t xml:space="preserve"> СГС "Основные средства")</w:t>
      </w:r>
    </w:p>
    <w:p w:rsidR="006118A2" w:rsidRPr="00126131" w:rsidRDefault="00305E59">
      <w:pPr>
        <w:pStyle w:val="2"/>
      </w:pPr>
      <w:bookmarkStart w:id="40" w:name="_ref_321676"/>
      <w:r w:rsidRPr="00126131">
        <w:t>Балансовая стоимость объекта основных сре</w:t>
      </w:r>
      <w:proofErr w:type="gramStart"/>
      <w:r w:rsidRPr="00126131">
        <w:t>дств в сл</w:t>
      </w:r>
      <w:proofErr w:type="gramEnd"/>
      <w:r w:rsidRPr="00126131">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126131">
        <w:t>разукомплектации</w:t>
      </w:r>
      <w:proofErr w:type="spellEnd"/>
      <w:r w:rsidRPr="00126131">
        <w:t>) увеличивается на сумму сформированных капитальных вложений в этот объект.</w:t>
      </w:r>
      <w:bookmarkEnd w:id="40"/>
    </w:p>
    <w:p w:rsidR="006118A2" w:rsidRPr="00126131" w:rsidRDefault="00305E59">
      <w:r w:rsidRPr="00126131">
        <w:rPr>
          <w:i/>
        </w:rPr>
        <w:t xml:space="preserve">(Основание: </w:t>
      </w:r>
      <w:hyperlink r:id="rId134" w:history="1">
        <w:r w:rsidRPr="00126131">
          <w:rPr>
            <w:rStyle w:val="afc"/>
            <w:i/>
          </w:rPr>
          <w:t>п. 19</w:t>
        </w:r>
      </w:hyperlink>
      <w:r w:rsidRPr="00126131">
        <w:rPr>
          <w:i/>
        </w:rPr>
        <w:t xml:space="preserve"> СГС "Основные средства")</w:t>
      </w:r>
    </w:p>
    <w:p w:rsidR="006118A2" w:rsidRPr="00126131" w:rsidRDefault="00305E59">
      <w:pPr>
        <w:pStyle w:val="2"/>
      </w:pPr>
      <w:bookmarkStart w:id="41" w:name="_ref_321677"/>
      <w:r w:rsidRPr="00126131">
        <w:t>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6118A2" w:rsidRPr="00126131" w:rsidRDefault="00305E59">
      <w:r w:rsidRPr="00126131">
        <w:rPr>
          <w:i/>
        </w:rPr>
        <w:t xml:space="preserve">(Основание: </w:t>
      </w:r>
      <w:hyperlink r:id="rId135" w:history="1">
        <w:r w:rsidRPr="00126131">
          <w:rPr>
            <w:rStyle w:val="afc"/>
            <w:i/>
          </w:rPr>
          <w:t>п. 19</w:t>
        </w:r>
      </w:hyperlink>
      <w:r w:rsidRPr="00126131">
        <w:rPr>
          <w:i/>
        </w:rPr>
        <w:t xml:space="preserve"> СГС "Основные средства")</w:t>
      </w:r>
    </w:p>
    <w:p w:rsidR="006118A2" w:rsidRPr="00126131" w:rsidRDefault="00305E59">
      <w:pPr>
        <w:pStyle w:val="2"/>
      </w:pPr>
      <w:bookmarkStart w:id="42" w:name="_ref_321678"/>
      <w:r w:rsidRPr="00126131">
        <w:t>Переоценка основных сре</w:t>
      </w:r>
      <w:proofErr w:type="gramStart"/>
      <w:r w:rsidRPr="00126131">
        <w:t>дств пр</w:t>
      </w:r>
      <w:proofErr w:type="gramEnd"/>
      <w:r w:rsidRPr="00126131">
        <w:t>оводится по решению Правительства РФ.</w:t>
      </w:r>
      <w:bookmarkEnd w:id="42"/>
    </w:p>
    <w:p w:rsidR="006118A2" w:rsidRPr="00126131" w:rsidRDefault="00305E59">
      <w:r w:rsidRPr="00126131">
        <w:rPr>
          <w:i/>
        </w:rPr>
        <w:lastRenderedPageBreak/>
        <w:t xml:space="preserve">(Основание: </w:t>
      </w:r>
      <w:hyperlink r:id="rId136" w:history="1">
        <w:r w:rsidRPr="00126131">
          <w:rPr>
            <w:rStyle w:val="afc"/>
            <w:i/>
          </w:rPr>
          <w:t>п. 28</w:t>
        </w:r>
      </w:hyperlink>
      <w:r w:rsidRPr="00126131">
        <w:rPr>
          <w:i/>
        </w:rPr>
        <w:t xml:space="preserve"> Инструкции № 157н)</w:t>
      </w:r>
    </w:p>
    <w:p w:rsidR="006118A2" w:rsidRPr="00126131" w:rsidRDefault="00305E59">
      <w:pPr>
        <w:pStyle w:val="2"/>
      </w:pPr>
      <w:bookmarkStart w:id="43" w:name="_ref_321679"/>
      <w:r w:rsidRPr="00126131">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3"/>
    </w:p>
    <w:p w:rsidR="006118A2" w:rsidRPr="00126131" w:rsidRDefault="00305E59">
      <w:r w:rsidRPr="00126131">
        <w:rPr>
          <w:i/>
        </w:rPr>
        <w:t xml:space="preserve">(Основание: </w:t>
      </w:r>
      <w:hyperlink r:id="rId137" w:history="1">
        <w:r w:rsidRPr="00126131">
          <w:rPr>
            <w:rStyle w:val="afc"/>
            <w:i/>
          </w:rPr>
          <w:t>п. 41</w:t>
        </w:r>
      </w:hyperlink>
      <w:r w:rsidRPr="00126131">
        <w:rPr>
          <w:i/>
        </w:rPr>
        <w:t xml:space="preserve"> СГС "Основные средства")</w:t>
      </w:r>
    </w:p>
    <w:p w:rsidR="006118A2" w:rsidRPr="00126131" w:rsidRDefault="00305E59">
      <w:pPr>
        <w:pStyle w:val="2"/>
      </w:pPr>
      <w:bookmarkStart w:id="44" w:name="_ref_321681"/>
      <w:r w:rsidRPr="00126131">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6118A2" w:rsidRPr="00126131" w:rsidRDefault="00305E59">
      <w:r w:rsidRPr="00126131">
        <w:rPr>
          <w:i/>
        </w:rPr>
        <w:t xml:space="preserve">(Основание: </w:t>
      </w:r>
      <w:hyperlink r:id="rId138" w:history="1">
        <w:r w:rsidRPr="00126131">
          <w:rPr>
            <w:rStyle w:val="afc"/>
            <w:i/>
          </w:rPr>
          <w:t>п. 9</w:t>
        </w:r>
      </w:hyperlink>
      <w:r w:rsidRPr="00126131">
        <w:rPr>
          <w:i/>
        </w:rPr>
        <w:t xml:space="preserve"> СГС "Учетная политика")</w:t>
      </w:r>
    </w:p>
    <w:p w:rsidR="006118A2" w:rsidRPr="00126131" w:rsidRDefault="00305E59">
      <w:pPr>
        <w:pStyle w:val="2"/>
      </w:pPr>
      <w:bookmarkStart w:id="45" w:name="_ref_321682"/>
      <w:r w:rsidRPr="00126131">
        <w:t>Продажа объектов основных средств оформляется Актом о приеме-передаче объектов нефинансовых активов (</w:t>
      </w:r>
      <w:hyperlink r:id="rId139" w:history="1">
        <w:r w:rsidRPr="00126131">
          <w:rPr>
            <w:rStyle w:val="afc"/>
          </w:rPr>
          <w:t>ф. 0504101</w:t>
        </w:r>
      </w:hyperlink>
      <w:r w:rsidRPr="00126131">
        <w:t>).</w:t>
      </w:r>
      <w:bookmarkEnd w:id="45"/>
    </w:p>
    <w:p w:rsidR="006118A2" w:rsidRPr="00126131" w:rsidRDefault="00305E59">
      <w:proofErr w:type="gramStart"/>
      <w:r w:rsidRPr="00126131">
        <w:rPr>
          <w:i/>
        </w:rPr>
        <w:t>(Основание:</w:t>
      </w:r>
      <w:proofErr w:type="gramEnd"/>
      <w:r w:rsidRPr="00126131">
        <w:rPr>
          <w:i/>
        </w:rPr>
        <w:t xml:space="preserve"> </w:t>
      </w:r>
      <w:proofErr w:type="gramStart"/>
      <w:r w:rsidRPr="00126131">
        <w:rPr>
          <w:i/>
        </w:rPr>
        <w:t xml:space="preserve">Методические </w:t>
      </w:r>
      <w:hyperlink r:id="rId140" w:history="1">
        <w:r w:rsidRPr="00126131">
          <w:rPr>
            <w:rStyle w:val="afc"/>
            <w:i/>
          </w:rPr>
          <w:t>указания</w:t>
        </w:r>
      </w:hyperlink>
      <w:r w:rsidRPr="00126131">
        <w:rPr>
          <w:i/>
        </w:rPr>
        <w:t xml:space="preserve"> № 52н)</w:t>
      </w:r>
      <w:proofErr w:type="gramEnd"/>
    </w:p>
    <w:p w:rsidR="006118A2" w:rsidRPr="00126131" w:rsidRDefault="00305E59">
      <w:pPr>
        <w:pStyle w:val="2"/>
      </w:pPr>
      <w:bookmarkStart w:id="46" w:name="_ref_321683"/>
      <w:r w:rsidRPr="00126131">
        <w:t>Безвозмездная передача объектов основных средств оформляется Актом о приеме-передаче объектов нефинансовых активов (</w:t>
      </w:r>
      <w:hyperlink r:id="rId141" w:history="1">
        <w:r w:rsidRPr="00126131">
          <w:rPr>
            <w:rStyle w:val="afc"/>
          </w:rPr>
          <w:t>ф. 0504101</w:t>
        </w:r>
      </w:hyperlink>
      <w:r w:rsidRPr="00126131">
        <w:t>).</w:t>
      </w:r>
      <w:bookmarkEnd w:id="46"/>
    </w:p>
    <w:p w:rsidR="006118A2" w:rsidRPr="00126131" w:rsidRDefault="00305E59">
      <w:proofErr w:type="gramStart"/>
      <w:r w:rsidRPr="00126131">
        <w:rPr>
          <w:i/>
        </w:rPr>
        <w:t>(Основание:</w:t>
      </w:r>
      <w:proofErr w:type="gramEnd"/>
      <w:r w:rsidRPr="00126131">
        <w:rPr>
          <w:i/>
        </w:rPr>
        <w:t xml:space="preserve"> </w:t>
      </w:r>
      <w:proofErr w:type="gramStart"/>
      <w:r w:rsidRPr="00126131">
        <w:rPr>
          <w:i/>
        </w:rPr>
        <w:t xml:space="preserve">Методические </w:t>
      </w:r>
      <w:hyperlink r:id="rId142" w:history="1">
        <w:r w:rsidRPr="00126131">
          <w:rPr>
            <w:rStyle w:val="afc"/>
            <w:i/>
          </w:rPr>
          <w:t>указания</w:t>
        </w:r>
      </w:hyperlink>
      <w:r w:rsidRPr="00126131">
        <w:rPr>
          <w:i/>
        </w:rPr>
        <w:t xml:space="preserve"> № 52н)</w:t>
      </w:r>
      <w:proofErr w:type="gramEnd"/>
    </w:p>
    <w:p w:rsidR="006118A2" w:rsidRPr="00126131" w:rsidRDefault="00305E59">
      <w:pPr>
        <w:pStyle w:val="2"/>
      </w:pPr>
      <w:bookmarkStart w:id="47" w:name="_ref_321684"/>
      <w:r w:rsidRPr="00126131">
        <w:t>Безвозмездная передача, продажа объектов основных средств оформляется Актом о приеме-передаче объектов нефинансовых активов (</w:t>
      </w:r>
      <w:hyperlink r:id="rId143" w:history="1">
        <w:r w:rsidRPr="00126131">
          <w:rPr>
            <w:rStyle w:val="afc"/>
          </w:rPr>
          <w:t>ф. 0504101</w:t>
        </w:r>
      </w:hyperlink>
      <w:r w:rsidRPr="00126131">
        <w:t>).</w:t>
      </w:r>
      <w:bookmarkEnd w:id="47"/>
    </w:p>
    <w:p w:rsidR="006118A2" w:rsidRPr="00126131" w:rsidRDefault="00305E59">
      <w:proofErr w:type="gramStart"/>
      <w:r w:rsidRPr="00126131">
        <w:rPr>
          <w:i/>
        </w:rPr>
        <w:t>(Основание:</w:t>
      </w:r>
      <w:proofErr w:type="gramEnd"/>
      <w:r w:rsidRPr="00126131">
        <w:rPr>
          <w:i/>
        </w:rPr>
        <w:t xml:space="preserve"> </w:t>
      </w:r>
      <w:proofErr w:type="gramStart"/>
      <w:r w:rsidRPr="00126131">
        <w:rPr>
          <w:i/>
        </w:rPr>
        <w:t xml:space="preserve">Методические </w:t>
      </w:r>
      <w:hyperlink r:id="rId144" w:history="1">
        <w:r w:rsidRPr="00126131">
          <w:rPr>
            <w:rStyle w:val="afc"/>
            <w:i/>
          </w:rPr>
          <w:t>указания</w:t>
        </w:r>
      </w:hyperlink>
      <w:r w:rsidRPr="00126131">
        <w:rPr>
          <w:i/>
        </w:rPr>
        <w:t xml:space="preserve"> № 52н)</w:t>
      </w:r>
      <w:proofErr w:type="gramEnd"/>
    </w:p>
    <w:p w:rsidR="006118A2" w:rsidRPr="00126131" w:rsidRDefault="00305E59">
      <w:pPr>
        <w:pStyle w:val="2"/>
      </w:pPr>
      <w:bookmarkStart w:id="48" w:name="_ref_321685"/>
      <w:r w:rsidRPr="00126131">
        <w:t xml:space="preserve">При </w:t>
      </w:r>
      <w:r w:rsidR="00F249B2" w:rsidRPr="00126131">
        <w:t>вводе в эксплуатацию</w:t>
      </w:r>
      <w:r w:rsidRPr="00126131">
        <w:t xml:space="preserve"> основных средств оформляется Акт о приеме-передаче объектов нефинансовых активов (</w:t>
      </w:r>
      <w:hyperlink r:id="rId145" w:history="1">
        <w:r w:rsidRPr="00126131">
          <w:rPr>
            <w:rStyle w:val="afc"/>
          </w:rPr>
          <w:t>ф. 0504101</w:t>
        </w:r>
      </w:hyperlink>
      <w:r w:rsidRPr="00126131">
        <w:t>).</w:t>
      </w:r>
      <w:bookmarkEnd w:id="48"/>
    </w:p>
    <w:p w:rsidR="006118A2" w:rsidRPr="00126131" w:rsidRDefault="00305E59">
      <w:proofErr w:type="gramStart"/>
      <w:r w:rsidRPr="00126131">
        <w:rPr>
          <w:i/>
        </w:rPr>
        <w:t>(Основание:</w:t>
      </w:r>
      <w:proofErr w:type="gramEnd"/>
      <w:r w:rsidRPr="00126131">
        <w:rPr>
          <w:i/>
        </w:rPr>
        <w:t xml:space="preserve"> </w:t>
      </w:r>
      <w:proofErr w:type="gramStart"/>
      <w:r w:rsidRPr="00126131">
        <w:rPr>
          <w:i/>
        </w:rPr>
        <w:t xml:space="preserve">Методические </w:t>
      </w:r>
      <w:hyperlink r:id="rId146" w:history="1">
        <w:r w:rsidRPr="00126131">
          <w:rPr>
            <w:rStyle w:val="afc"/>
            <w:i/>
          </w:rPr>
          <w:t>указания</w:t>
        </w:r>
      </w:hyperlink>
      <w:r w:rsidRPr="00126131">
        <w:rPr>
          <w:i/>
        </w:rPr>
        <w:t xml:space="preserve"> № 52н)</w:t>
      </w:r>
      <w:proofErr w:type="gramEnd"/>
    </w:p>
    <w:p w:rsidR="006118A2" w:rsidRPr="00126131" w:rsidRDefault="00305E59">
      <w:pPr>
        <w:pStyle w:val="1"/>
      </w:pPr>
      <w:bookmarkStart w:id="49" w:name="_ref_775263"/>
      <w:r w:rsidRPr="00126131">
        <w:t>Нематериальные активы</w:t>
      </w:r>
      <w:bookmarkEnd w:id="49"/>
    </w:p>
    <w:p w:rsidR="006118A2" w:rsidRPr="00126131" w:rsidRDefault="00305E59">
      <w:pPr>
        <w:pStyle w:val="2"/>
      </w:pPr>
      <w:bookmarkStart w:id="50" w:name="_ref_782510"/>
      <w:r w:rsidRPr="00126131">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rsidR="006118A2" w:rsidRPr="00126131" w:rsidRDefault="00305E59">
      <w:r w:rsidRPr="00126131">
        <w:rPr>
          <w:i/>
        </w:rPr>
        <w:t xml:space="preserve">(Основание: </w:t>
      </w:r>
      <w:hyperlink r:id="rId147" w:history="1">
        <w:r w:rsidRPr="00126131">
          <w:rPr>
            <w:rStyle w:val="afc"/>
            <w:i/>
          </w:rPr>
          <w:t>п. 56</w:t>
        </w:r>
      </w:hyperlink>
      <w:r w:rsidRPr="00126131">
        <w:rPr>
          <w:i/>
        </w:rPr>
        <w:t xml:space="preserve"> Инструкции № 157н)</w:t>
      </w:r>
    </w:p>
    <w:p w:rsidR="006118A2" w:rsidRPr="00126131" w:rsidRDefault="00305E59">
      <w:pPr>
        <w:pStyle w:val="2"/>
      </w:pPr>
      <w:bookmarkStart w:id="51" w:name="_ref_789755"/>
      <w:r w:rsidRPr="00126131">
        <w:t>Объект нефинансовых активов признается нематериальным активом при одновременном выполнении следующих условий:</w:t>
      </w:r>
      <w:bookmarkEnd w:id="51"/>
    </w:p>
    <w:p w:rsidR="006118A2" w:rsidRPr="00126131" w:rsidRDefault="00305E59">
      <w:r w:rsidRPr="00126131">
        <w:t>- объект способен приносить экономические выгоды в будущем;</w:t>
      </w:r>
    </w:p>
    <w:p w:rsidR="006118A2" w:rsidRPr="00126131" w:rsidRDefault="00305E59">
      <w:r w:rsidRPr="00126131">
        <w:t>- у объекта отсутствует материально-вещественная форма;</w:t>
      </w:r>
    </w:p>
    <w:p w:rsidR="006118A2" w:rsidRPr="00126131" w:rsidRDefault="00305E59">
      <w:r w:rsidRPr="00126131">
        <w:t>- объект можно (выделить, отделить) от другого имущества;</w:t>
      </w:r>
    </w:p>
    <w:p w:rsidR="006118A2" w:rsidRPr="00126131" w:rsidRDefault="00305E59">
      <w:r w:rsidRPr="00126131">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6118A2" w:rsidRPr="00126131" w:rsidRDefault="00305E59">
      <w:r w:rsidRPr="00126131">
        <w:t>- не предполагается последующая перепродажа данного актива;</w:t>
      </w:r>
    </w:p>
    <w:p w:rsidR="006118A2" w:rsidRPr="00126131" w:rsidRDefault="00305E59">
      <w:r w:rsidRPr="00126131">
        <w:t>- имеются надлежаще оформленные документы, подтверждающие существование актива;</w:t>
      </w:r>
    </w:p>
    <w:p w:rsidR="006118A2" w:rsidRPr="00126131" w:rsidRDefault="00305E59">
      <w:r w:rsidRPr="00126131">
        <w:t>- имеются надлежаще оформленные документы, устанавливающие исключительное право на актив;</w:t>
      </w:r>
    </w:p>
    <w:p w:rsidR="006118A2" w:rsidRPr="00126131" w:rsidRDefault="00305E59">
      <w:proofErr w:type="gramStart"/>
      <w:r w:rsidRPr="00126131">
        <w:lastRenderedPageBreak/>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126131">
        <w:t xml:space="preserve"> и секреты производства (ноу-хау).</w:t>
      </w:r>
    </w:p>
    <w:p w:rsidR="006118A2" w:rsidRPr="00126131" w:rsidRDefault="00305E59">
      <w:r w:rsidRPr="00126131">
        <w:rPr>
          <w:i/>
        </w:rPr>
        <w:t xml:space="preserve">(Основание: </w:t>
      </w:r>
      <w:hyperlink r:id="rId148" w:history="1">
        <w:r w:rsidRPr="00126131">
          <w:rPr>
            <w:rStyle w:val="afc"/>
            <w:i/>
          </w:rPr>
          <w:t>п. 56</w:t>
        </w:r>
      </w:hyperlink>
      <w:r w:rsidRPr="00126131">
        <w:rPr>
          <w:i/>
        </w:rPr>
        <w:t xml:space="preserve"> Инструкции № 157н)</w:t>
      </w:r>
    </w:p>
    <w:p w:rsidR="006118A2" w:rsidRPr="00126131" w:rsidRDefault="00305E59">
      <w:pPr>
        <w:pStyle w:val="2"/>
      </w:pPr>
      <w:bookmarkStart w:id="52" w:name="_ref_797002"/>
      <w:r w:rsidRPr="00126131">
        <w:t>Сроком полезного использования нематериального актива является период, в течение которого предполагается использование актива.</w:t>
      </w:r>
      <w:bookmarkEnd w:id="52"/>
    </w:p>
    <w:p w:rsidR="006118A2" w:rsidRPr="00126131" w:rsidRDefault="00305E59">
      <w:r w:rsidRPr="00126131">
        <w:rPr>
          <w:i/>
        </w:rPr>
        <w:t xml:space="preserve">(Основание: </w:t>
      </w:r>
      <w:hyperlink r:id="rId149" w:history="1">
        <w:r w:rsidRPr="00126131">
          <w:rPr>
            <w:rStyle w:val="afc"/>
            <w:i/>
          </w:rPr>
          <w:t>п. 60</w:t>
        </w:r>
      </w:hyperlink>
      <w:r w:rsidRPr="00126131">
        <w:rPr>
          <w:i/>
        </w:rPr>
        <w:t xml:space="preserve"> Инструкции № 157н)</w:t>
      </w:r>
    </w:p>
    <w:p w:rsidR="006118A2" w:rsidRPr="00126131" w:rsidRDefault="00305E59">
      <w:pPr>
        <w:pStyle w:val="2"/>
      </w:pPr>
      <w:bookmarkStart w:id="53" w:name="_ref_811504"/>
      <w:r w:rsidRPr="00126131">
        <w:t>Продолжительность периода, в течение которого предполагается использовать нематериальный актив, определяется комиссией по поступлению и выбытию активов</w:t>
      </w:r>
      <w:r w:rsidR="00F249B2" w:rsidRPr="00126131">
        <w:t xml:space="preserve"> в момент приемки объекта НМА в эксплуатацию</w:t>
      </w:r>
      <w:r w:rsidRPr="00126131">
        <w:t>.</w:t>
      </w:r>
      <w:bookmarkEnd w:id="53"/>
    </w:p>
    <w:p w:rsidR="006118A2" w:rsidRPr="00126131" w:rsidRDefault="00F249B2">
      <w:r w:rsidRPr="00126131">
        <w:rPr>
          <w:i/>
        </w:rPr>
        <w:t xml:space="preserve"> </w:t>
      </w:r>
      <w:r w:rsidR="00305E59" w:rsidRPr="00126131">
        <w:rPr>
          <w:i/>
        </w:rPr>
        <w:t xml:space="preserve">(Основание: </w:t>
      </w:r>
      <w:hyperlink r:id="rId150" w:history="1">
        <w:r w:rsidR="00305E59" w:rsidRPr="00126131">
          <w:rPr>
            <w:rStyle w:val="afc"/>
            <w:i/>
          </w:rPr>
          <w:t>п. 61</w:t>
        </w:r>
      </w:hyperlink>
      <w:r w:rsidR="00305E59" w:rsidRPr="00126131">
        <w:rPr>
          <w:i/>
        </w:rPr>
        <w:t xml:space="preserve"> Инструкции № 157н)</w:t>
      </w:r>
    </w:p>
    <w:p w:rsidR="006118A2" w:rsidRPr="00126131" w:rsidRDefault="00305E59">
      <w:pPr>
        <w:pStyle w:val="1"/>
      </w:pPr>
      <w:bookmarkStart w:id="54" w:name="_ref_1827774"/>
      <w:r w:rsidRPr="00126131">
        <w:t>Непроизведенные активы</w:t>
      </w:r>
      <w:bookmarkEnd w:id="54"/>
    </w:p>
    <w:p w:rsidR="006118A2" w:rsidRPr="00126131" w:rsidRDefault="00305E59">
      <w:pPr>
        <w:pStyle w:val="2"/>
      </w:pPr>
      <w:bookmarkStart w:id="55" w:name="_ref_1836384"/>
      <w:r w:rsidRPr="00126131">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5"/>
    </w:p>
    <w:p w:rsidR="006118A2" w:rsidRPr="00126131" w:rsidRDefault="00305E59">
      <w:r w:rsidRPr="00126131">
        <w:rPr>
          <w:i/>
        </w:rPr>
        <w:t xml:space="preserve">(Основание: </w:t>
      </w:r>
      <w:hyperlink r:id="rId151" w:history="1">
        <w:r w:rsidRPr="00126131">
          <w:rPr>
            <w:rStyle w:val="afc"/>
            <w:i/>
          </w:rPr>
          <w:t>п. 70</w:t>
        </w:r>
      </w:hyperlink>
      <w:r w:rsidRPr="00126131">
        <w:rPr>
          <w:i/>
        </w:rPr>
        <w:t xml:space="preserve"> Инструкции № 157н)</w:t>
      </w:r>
    </w:p>
    <w:p w:rsidR="006118A2" w:rsidRPr="00126131" w:rsidRDefault="00305E59">
      <w:pPr>
        <w:pStyle w:val="2"/>
      </w:pPr>
      <w:bookmarkStart w:id="56" w:name="_ref_1853800"/>
      <w:r w:rsidRPr="00126131">
        <w:t xml:space="preserve">Объект непроизведенных активов учитывается на </w:t>
      </w:r>
      <w:proofErr w:type="spellStart"/>
      <w:r w:rsidRPr="00126131">
        <w:t>забалансовом</w:t>
      </w:r>
      <w:proofErr w:type="spellEnd"/>
      <w:r w:rsidRPr="00126131">
        <w:t xml:space="preserve">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56"/>
    </w:p>
    <w:p w:rsidR="006118A2" w:rsidRPr="00126131" w:rsidRDefault="00305E59">
      <w:r w:rsidRPr="00126131">
        <w:t>- объект не приносит экономических выгод;</w:t>
      </w:r>
    </w:p>
    <w:p w:rsidR="006118A2" w:rsidRPr="00126131" w:rsidRDefault="00305E59">
      <w:r w:rsidRPr="00126131">
        <w:t>- объект не имеет полезного потенциала;</w:t>
      </w:r>
    </w:p>
    <w:p w:rsidR="006118A2" w:rsidRPr="00126131" w:rsidRDefault="00305E59">
      <w:r w:rsidRPr="00126131">
        <w:t>- не предполагается, что объект будет приносить экономические выгоды.</w:t>
      </w:r>
    </w:p>
    <w:p w:rsidR="006118A2" w:rsidRPr="00126131" w:rsidRDefault="00305E59">
      <w:r w:rsidRPr="00126131">
        <w:rPr>
          <w:i/>
        </w:rPr>
        <w:t>(Основание</w:t>
      </w:r>
      <w:r w:rsidRPr="00126131">
        <w:t xml:space="preserve">: </w:t>
      </w:r>
      <w:hyperlink r:id="rId152" w:history="1">
        <w:r w:rsidRPr="00126131">
          <w:rPr>
            <w:rStyle w:val="afc"/>
            <w:i/>
          </w:rPr>
          <w:t>п. 36</w:t>
        </w:r>
      </w:hyperlink>
      <w:r w:rsidRPr="00126131">
        <w:rPr>
          <w:i/>
        </w:rPr>
        <w:t xml:space="preserve"> СГС "Концептуальные основы")</w:t>
      </w:r>
    </w:p>
    <w:p w:rsidR="006118A2" w:rsidRPr="00126131" w:rsidRDefault="00305E59">
      <w:pPr>
        <w:pStyle w:val="1"/>
      </w:pPr>
      <w:bookmarkStart w:id="57" w:name="_ref_15995"/>
      <w:r w:rsidRPr="00126131">
        <w:t>Материальные запасы</w:t>
      </w:r>
      <w:bookmarkEnd w:id="57"/>
    </w:p>
    <w:p w:rsidR="006118A2" w:rsidRPr="00126131" w:rsidRDefault="00305E59">
      <w:pPr>
        <w:pStyle w:val="2"/>
      </w:pPr>
      <w:bookmarkStart w:id="58" w:name="_ref_328591"/>
      <w:r w:rsidRPr="00126131">
        <w:t>Единицей бухгалтерского учета материальных запасов является номенклатурный номер.</w:t>
      </w:r>
      <w:bookmarkEnd w:id="58"/>
    </w:p>
    <w:p w:rsidR="006118A2" w:rsidRPr="00126131" w:rsidRDefault="00305E59">
      <w:r w:rsidRPr="00126131">
        <w:rPr>
          <w:i/>
        </w:rPr>
        <w:t xml:space="preserve">(Основание: </w:t>
      </w:r>
      <w:hyperlink r:id="rId153" w:history="1">
        <w:r w:rsidRPr="00126131">
          <w:rPr>
            <w:rStyle w:val="afc"/>
            <w:i/>
          </w:rPr>
          <w:t>п. 101</w:t>
        </w:r>
      </w:hyperlink>
      <w:r w:rsidRPr="00126131">
        <w:rPr>
          <w:i/>
        </w:rPr>
        <w:t xml:space="preserve"> Инструкции № 157н)</w:t>
      </w:r>
    </w:p>
    <w:p w:rsidR="006118A2" w:rsidRPr="00126131" w:rsidRDefault="00305E59">
      <w:pPr>
        <w:pStyle w:val="2"/>
      </w:pPr>
      <w:bookmarkStart w:id="59" w:name="_ref_335290"/>
      <w:r w:rsidRPr="00126131">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9"/>
    </w:p>
    <w:p w:rsidR="006118A2" w:rsidRPr="00126131" w:rsidRDefault="00305E59">
      <w:r w:rsidRPr="00126131">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6118A2" w:rsidRPr="00126131" w:rsidRDefault="00305E59">
      <w:r w:rsidRPr="00126131">
        <w:rPr>
          <w:i/>
        </w:rPr>
        <w:t xml:space="preserve">(Основание: </w:t>
      </w:r>
      <w:hyperlink r:id="rId154" w:history="1">
        <w:r w:rsidRPr="00126131">
          <w:rPr>
            <w:rStyle w:val="afc"/>
            <w:i/>
          </w:rPr>
          <w:t>п. п. 6</w:t>
        </w:r>
      </w:hyperlink>
      <w:r w:rsidRPr="00126131">
        <w:rPr>
          <w:i/>
        </w:rPr>
        <w:t xml:space="preserve">, </w:t>
      </w:r>
      <w:hyperlink r:id="rId155" w:history="1">
        <w:r w:rsidRPr="00126131">
          <w:rPr>
            <w:rStyle w:val="afc"/>
            <w:i/>
          </w:rPr>
          <w:t>100</w:t>
        </w:r>
      </w:hyperlink>
      <w:r w:rsidRPr="00126131">
        <w:rPr>
          <w:i/>
        </w:rPr>
        <w:t xml:space="preserve">, </w:t>
      </w:r>
      <w:hyperlink r:id="rId156" w:history="1">
        <w:r w:rsidRPr="00126131">
          <w:rPr>
            <w:rStyle w:val="afc"/>
            <w:i/>
          </w:rPr>
          <w:t>102</w:t>
        </w:r>
      </w:hyperlink>
      <w:r w:rsidRPr="00126131">
        <w:rPr>
          <w:i/>
        </w:rPr>
        <w:t xml:space="preserve"> Инструкции № 157н, </w:t>
      </w:r>
      <w:hyperlink r:id="rId157" w:history="1">
        <w:r w:rsidRPr="00126131">
          <w:rPr>
            <w:rStyle w:val="afc"/>
            <w:i/>
          </w:rPr>
          <w:t>п. 9</w:t>
        </w:r>
      </w:hyperlink>
      <w:r w:rsidRPr="00126131">
        <w:rPr>
          <w:i/>
        </w:rPr>
        <w:t xml:space="preserve"> СГС "Учетная политика")</w:t>
      </w:r>
    </w:p>
    <w:p w:rsidR="006118A2" w:rsidRPr="00126131" w:rsidRDefault="00305E59">
      <w:pPr>
        <w:pStyle w:val="2"/>
      </w:pPr>
      <w:bookmarkStart w:id="60" w:name="_ref_335292"/>
      <w:r w:rsidRPr="00126131">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0"/>
    </w:p>
    <w:p w:rsidR="006118A2" w:rsidRPr="00126131" w:rsidRDefault="00305E59">
      <w:r w:rsidRPr="00126131">
        <w:rPr>
          <w:i/>
        </w:rPr>
        <w:t xml:space="preserve">(Основание: </w:t>
      </w:r>
      <w:hyperlink r:id="rId158" w:history="1">
        <w:r w:rsidRPr="00126131">
          <w:rPr>
            <w:rStyle w:val="afc"/>
            <w:i/>
          </w:rPr>
          <w:t>п. п. 52</w:t>
        </w:r>
      </w:hyperlink>
      <w:r w:rsidRPr="00126131">
        <w:rPr>
          <w:i/>
        </w:rPr>
        <w:t xml:space="preserve">, </w:t>
      </w:r>
      <w:hyperlink r:id="rId159" w:history="1">
        <w:r w:rsidRPr="00126131">
          <w:rPr>
            <w:rStyle w:val="afc"/>
            <w:i/>
          </w:rPr>
          <w:t>54</w:t>
        </w:r>
      </w:hyperlink>
      <w:r w:rsidRPr="00126131">
        <w:rPr>
          <w:i/>
        </w:rPr>
        <w:t xml:space="preserve"> СГС "Концептуальные основы", </w:t>
      </w:r>
      <w:hyperlink r:id="rId160" w:history="1">
        <w:r w:rsidRPr="00126131">
          <w:rPr>
            <w:rStyle w:val="afc"/>
            <w:i/>
          </w:rPr>
          <w:t>п. 106</w:t>
        </w:r>
      </w:hyperlink>
      <w:r w:rsidRPr="00126131">
        <w:rPr>
          <w:i/>
        </w:rPr>
        <w:t xml:space="preserve"> Инструкции № 157н)</w:t>
      </w:r>
    </w:p>
    <w:p w:rsidR="006118A2" w:rsidRPr="00126131" w:rsidRDefault="00305E59">
      <w:pPr>
        <w:pStyle w:val="2"/>
      </w:pPr>
      <w:bookmarkStart w:id="61" w:name="_ref_335293"/>
      <w:r w:rsidRPr="00126131">
        <w:t>Выбытие материальных запасов признается по средней фактической стоимости запасов.</w:t>
      </w:r>
      <w:bookmarkEnd w:id="61"/>
    </w:p>
    <w:p w:rsidR="006118A2" w:rsidRPr="00126131" w:rsidRDefault="00305E59">
      <w:r w:rsidRPr="00126131">
        <w:rPr>
          <w:i/>
        </w:rPr>
        <w:lastRenderedPageBreak/>
        <w:t xml:space="preserve">(Основание: </w:t>
      </w:r>
      <w:hyperlink r:id="rId161" w:history="1">
        <w:r w:rsidRPr="00126131">
          <w:rPr>
            <w:rStyle w:val="afc"/>
            <w:i/>
          </w:rPr>
          <w:t>п. 46</w:t>
        </w:r>
      </w:hyperlink>
      <w:r w:rsidRPr="00126131">
        <w:rPr>
          <w:i/>
        </w:rPr>
        <w:t xml:space="preserve"> СГС "Концептуальные основы", </w:t>
      </w:r>
      <w:hyperlink r:id="rId162" w:history="1">
        <w:r w:rsidRPr="00126131">
          <w:rPr>
            <w:rStyle w:val="afc"/>
            <w:i/>
          </w:rPr>
          <w:t>п. 108</w:t>
        </w:r>
      </w:hyperlink>
      <w:r w:rsidRPr="00126131">
        <w:rPr>
          <w:i/>
        </w:rPr>
        <w:t xml:space="preserve"> Инструкции № 157н)</w:t>
      </w:r>
    </w:p>
    <w:p w:rsidR="006118A2" w:rsidRPr="00126131" w:rsidRDefault="00305E59">
      <w:pPr>
        <w:pStyle w:val="2"/>
      </w:pPr>
      <w:bookmarkStart w:id="62" w:name="_ref_335295"/>
      <w:r w:rsidRPr="00126131">
        <w:t xml:space="preserve">Нормы расхода ГСМ утверждаются в виде отдельного документа на основании </w:t>
      </w:r>
      <w:hyperlink r:id="rId163" w:history="1">
        <w:r w:rsidRPr="00126131">
          <w:rPr>
            <w:rStyle w:val="afc"/>
          </w:rPr>
          <w:t>Методических рекомендаций</w:t>
        </w:r>
      </w:hyperlink>
      <w:r w:rsidRPr="00126131">
        <w:t xml:space="preserve"> № АМ-23-р.</w:t>
      </w:r>
      <w:bookmarkEnd w:id="62"/>
      <w:r w:rsidR="00F249B2" w:rsidRPr="00126131">
        <w:t xml:space="preserve"> </w:t>
      </w:r>
      <w:r w:rsidR="00A8145F" w:rsidRPr="00126131">
        <w:rPr>
          <w:b/>
        </w:rPr>
        <w:t>(Приложение № 14</w:t>
      </w:r>
      <w:r w:rsidR="00F249B2" w:rsidRPr="00126131">
        <w:rPr>
          <w:b/>
        </w:rPr>
        <w:t>)</w:t>
      </w:r>
    </w:p>
    <w:p w:rsidR="006118A2" w:rsidRPr="00126131" w:rsidRDefault="00305E59">
      <w:r w:rsidRPr="00126131">
        <w:rPr>
          <w:i/>
        </w:rPr>
        <w:t xml:space="preserve">(Основание: </w:t>
      </w:r>
      <w:hyperlink r:id="rId164" w:history="1">
        <w:r w:rsidRPr="00126131">
          <w:rPr>
            <w:rStyle w:val="afc"/>
            <w:i/>
          </w:rPr>
          <w:t>п. 9</w:t>
        </w:r>
      </w:hyperlink>
      <w:r w:rsidRPr="00126131">
        <w:rPr>
          <w:i/>
        </w:rPr>
        <w:t xml:space="preserve"> СГС "Учетная политика")</w:t>
      </w:r>
    </w:p>
    <w:p w:rsidR="006118A2" w:rsidRPr="00126131" w:rsidRDefault="00305E59">
      <w:pPr>
        <w:pStyle w:val="2"/>
      </w:pPr>
      <w:bookmarkStart w:id="63" w:name="_ref_335296"/>
      <w:r w:rsidRPr="00126131">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65" w:history="1">
        <w:r w:rsidRPr="00126131">
          <w:rPr>
            <w:rStyle w:val="afc"/>
          </w:rPr>
          <w:t>Методических рекомендациях</w:t>
        </w:r>
      </w:hyperlink>
      <w:r w:rsidRPr="00126131">
        <w:t xml:space="preserve"> № АМ-23-р.</w:t>
      </w:r>
      <w:bookmarkEnd w:id="63"/>
    </w:p>
    <w:p w:rsidR="006118A2" w:rsidRPr="00126131" w:rsidRDefault="00305E59">
      <w:proofErr w:type="gramStart"/>
      <w:r w:rsidRPr="00126131">
        <w:rPr>
          <w:i/>
        </w:rPr>
        <w:t>(Основание:</w:t>
      </w:r>
      <w:proofErr w:type="gramEnd"/>
      <w:r w:rsidRPr="00126131">
        <w:rPr>
          <w:i/>
        </w:rPr>
        <w:t xml:space="preserve"> </w:t>
      </w:r>
      <w:proofErr w:type="gramStart"/>
      <w:r w:rsidRPr="00126131">
        <w:rPr>
          <w:i/>
        </w:rPr>
        <w:t xml:space="preserve">Методические </w:t>
      </w:r>
      <w:hyperlink r:id="rId166" w:history="1">
        <w:r w:rsidRPr="00126131">
          <w:rPr>
            <w:rStyle w:val="afc"/>
            <w:i/>
          </w:rPr>
          <w:t>рекомендации</w:t>
        </w:r>
      </w:hyperlink>
      <w:r w:rsidRPr="00126131">
        <w:rPr>
          <w:i/>
        </w:rPr>
        <w:t xml:space="preserve"> № АМ-23-р)</w:t>
      </w:r>
      <w:proofErr w:type="gramEnd"/>
    </w:p>
    <w:p w:rsidR="006118A2" w:rsidRPr="00126131" w:rsidRDefault="00305E59">
      <w:pPr>
        <w:pStyle w:val="1"/>
      </w:pPr>
      <w:bookmarkStart w:id="64" w:name="_ref_16106"/>
      <w:r w:rsidRPr="00126131">
        <w:t>Денежные средства, денежные эквиваленты и денежные документы</w:t>
      </w:r>
      <w:bookmarkEnd w:id="64"/>
    </w:p>
    <w:p w:rsidR="006118A2" w:rsidRPr="00126131" w:rsidRDefault="00305E59">
      <w:pPr>
        <w:pStyle w:val="2"/>
      </w:pPr>
      <w:bookmarkStart w:id="65" w:name="_ref_371472"/>
      <w:r w:rsidRPr="00126131">
        <w:t xml:space="preserve">Учет денежных средств осуществляется в соответствии с требованиями, установленными </w:t>
      </w:r>
      <w:hyperlink r:id="rId167" w:history="1">
        <w:r w:rsidRPr="00126131">
          <w:rPr>
            <w:rStyle w:val="afc"/>
          </w:rPr>
          <w:t>Порядком</w:t>
        </w:r>
      </w:hyperlink>
      <w:r w:rsidRPr="00126131">
        <w:t xml:space="preserve"> ведения кассовых операций.</w:t>
      </w:r>
      <w:bookmarkEnd w:id="65"/>
    </w:p>
    <w:p w:rsidR="006118A2" w:rsidRPr="00126131" w:rsidRDefault="00305E59">
      <w:proofErr w:type="gramStart"/>
      <w:r w:rsidRPr="00126131">
        <w:rPr>
          <w:i/>
        </w:rPr>
        <w:t>(Основание:</w:t>
      </w:r>
      <w:proofErr w:type="gramEnd"/>
      <w:r w:rsidRPr="00126131">
        <w:rPr>
          <w:i/>
        </w:rPr>
        <w:t xml:space="preserve"> </w:t>
      </w:r>
      <w:hyperlink r:id="rId168" w:history="1">
        <w:proofErr w:type="gramStart"/>
        <w:r w:rsidRPr="00126131">
          <w:rPr>
            <w:rStyle w:val="afc"/>
            <w:i/>
          </w:rPr>
          <w:t>Указание</w:t>
        </w:r>
      </w:hyperlink>
      <w:r w:rsidRPr="00126131">
        <w:rPr>
          <w:i/>
        </w:rPr>
        <w:t xml:space="preserve"> № 3210-У)</w:t>
      </w:r>
      <w:proofErr w:type="gramEnd"/>
    </w:p>
    <w:p w:rsidR="006118A2" w:rsidRPr="00126131" w:rsidRDefault="00305E59">
      <w:pPr>
        <w:pStyle w:val="2"/>
      </w:pPr>
      <w:bookmarkStart w:id="66" w:name="_ref_378457"/>
      <w:r w:rsidRPr="00126131">
        <w:t xml:space="preserve">Кассовая книга </w:t>
      </w:r>
      <w:hyperlink r:id="rId169" w:history="1">
        <w:r w:rsidRPr="00126131">
          <w:rPr>
            <w:rStyle w:val="afc"/>
          </w:rPr>
          <w:t>(ф. 0504514)</w:t>
        </w:r>
      </w:hyperlink>
      <w:r w:rsidRPr="00126131">
        <w:t xml:space="preserve"> оформляется на бумажном носителе с применением компьютерной программы </w:t>
      </w:r>
      <w:r w:rsidRPr="00126131">
        <w:rPr>
          <w:u w:val="single"/>
        </w:rPr>
        <w:t xml:space="preserve"> </w:t>
      </w:r>
      <w:r w:rsidR="003425E3" w:rsidRPr="00126131">
        <w:t>1С</w:t>
      </w:r>
      <w:proofErr w:type="gramStart"/>
      <w:r w:rsidR="003425E3" w:rsidRPr="00126131">
        <w:t>:П</w:t>
      </w:r>
      <w:proofErr w:type="gramEnd"/>
      <w:r w:rsidR="003425E3" w:rsidRPr="00126131">
        <w:t>редприятие 8.3 конфигурация: «Бухгалтерия государственного учреждения»</w:t>
      </w:r>
      <w:r w:rsidRPr="00126131">
        <w:t>.</w:t>
      </w:r>
      <w:bookmarkEnd w:id="66"/>
    </w:p>
    <w:p w:rsidR="006118A2" w:rsidRPr="00126131" w:rsidRDefault="00305E59">
      <w:r w:rsidRPr="00126131">
        <w:rPr>
          <w:i/>
        </w:rPr>
        <w:t xml:space="preserve">(Основание: </w:t>
      </w:r>
      <w:hyperlink r:id="rId170" w:history="1">
        <w:proofErr w:type="spellStart"/>
        <w:r w:rsidRPr="00126131">
          <w:rPr>
            <w:rStyle w:val="afc"/>
            <w:i/>
          </w:rPr>
          <w:t>пп</w:t>
        </w:r>
        <w:proofErr w:type="spellEnd"/>
        <w:r w:rsidRPr="00126131">
          <w:rPr>
            <w:rStyle w:val="afc"/>
            <w:i/>
          </w:rPr>
          <w:t>. 4.7 п. 4</w:t>
        </w:r>
      </w:hyperlink>
      <w:r w:rsidRPr="00126131">
        <w:rPr>
          <w:i/>
        </w:rPr>
        <w:t xml:space="preserve"> Указания № 3210-У)</w:t>
      </w:r>
    </w:p>
    <w:p w:rsidR="006118A2" w:rsidRPr="00126131" w:rsidRDefault="00305E59">
      <w:pPr>
        <w:pStyle w:val="2"/>
      </w:pPr>
      <w:bookmarkStart w:id="67" w:name="_ref_378461"/>
      <w:r w:rsidRPr="00126131">
        <w:t>В составе денежных документов учитываются:</w:t>
      </w:r>
      <w:bookmarkEnd w:id="67"/>
    </w:p>
    <w:p w:rsidR="006118A2" w:rsidRPr="00126131" w:rsidRDefault="00305E59">
      <w:pPr>
        <w:pStyle w:val="ab"/>
        <w:numPr>
          <w:ilvl w:val="0"/>
          <w:numId w:val="5"/>
        </w:numPr>
        <w:spacing w:after="0"/>
        <w:ind w:left="482"/>
        <w:jc w:val="both"/>
      </w:pPr>
      <w:r w:rsidRPr="00126131">
        <w:t>почтовые конверты с марками, отдельно приобретаемые почтовые марки;</w:t>
      </w:r>
    </w:p>
    <w:p w:rsidR="006118A2" w:rsidRPr="00126131" w:rsidRDefault="00305E59">
      <w:pPr>
        <w:pStyle w:val="ab"/>
        <w:numPr>
          <w:ilvl w:val="0"/>
          <w:numId w:val="5"/>
        </w:numPr>
        <w:spacing w:after="0"/>
        <w:ind w:left="482"/>
        <w:jc w:val="both"/>
      </w:pPr>
      <w:r w:rsidRPr="00126131">
        <w:t>топливные карты;</w:t>
      </w:r>
    </w:p>
    <w:p w:rsidR="006118A2" w:rsidRPr="00126131" w:rsidRDefault="00305E59">
      <w:pPr>
        <w:pStyle w:val="ab"/>
        <w:numPr>
          <w:ilvl w:val="0"/>
          <w:numId w:val="5"/>
        </w:numPr>
        <w:spacing w:after="0"/>
        <w:ind w:left="482"/>
        <w:jc w:val="both"/>
      </w:pPr>
      <w:r w:rsidRPr="00126131">
        <w:t>проездные билеты на проезд в городском пассажирском транспорте;</w:t>
      </w:r>
    </w:p>
    <w:p w:rsidR="006118A2" w:rsidRPr="00126131" w:rsidRDefault="00305E59">
      <w:pPr>
        <w:pStyle w:val="ab"/>
        <w:numPr>
          <w:ilvl w:val="0"/>
          <w:numId w:val="5"/>
        </w:numPr>
        <w:spacing w:after="0"/>
        <w:ind w:left="482"/>
        <w:jc w:val="both"/>
      </w:pPr>
      <w:r w:rsidRPr="00126131">
        <w:t>проездные документы, приобретаемые для проезда работников к месту командировки и обратно.</w:t>
      </w:r>
    </w:p>
    <w:p w:rsidR="006118A2" w:rsidRPr="00126131" w:rsidRDefault="00305E59">
      <w:r w:rsidRPr="00126131">
        <w:rPr>
          <w:i/>
        </w:rPr>
        <w:t xml:space="preserve">(Основание: </w:t>
      </w:r>
      <w:hyperlink r:id="rId171" w:history="1">
        <w:r w:rsidRPr="00126131">
          <w:rPr>
            <w:rStyle w:val="afc"/>
            <w:i/>
          </w:rPr>
          <w:t>п. 169</w:t>
        </w:r>
      </w:hyperlink>
      <w:r w:rsidRPr="00126131">
        <w:rPr>
          <w:i/>
        </w:rPr>
        <w:t xml:space="preserve"> Инструкции № 157н)</w:t>
      </w:r>
    </w:p>
    <w:p w:rsidR="006118A2" w:rsidRPr="00126131" w:rsidRDefault="00305E59">
      <w:pPr>
        <w:pStyle w:val="2"/>
      </w:pPr>
      <w:bookmarkStart w:id="68" w:name="_ref_378462"/>
      <w:r w:rsidRPr="00126131">
        <w:t>Денежные документы принимаются в кассу и учитываются по фактической стоимости с учетом всех налогов, в том числе возмещаемых.</w:t>
      </w:r>
      <w:bookmarkEnd w:id="68"/>
    </w:p>
    <w:p w:rsidR="006118A2" w:rsidRPr="00126131" w:rsidRDefault="00305E59">
      <w:pPr>
        <w:rPr>
          <w:i/>
        </w:rPr>
      </w:pPr>
      <w:r w:rsidRPr="00126131">
        <w:rPr>
          <w:i/>
        </w:rPr>
        <w:t xml:space="preserve">(Основание: </w:t>
      </w:r>
      <w:hyperlink r:id="rId172" w:history="1">
        <w:r w:rsidRPr="00126131">
          <w:rPr>
            <w:rStyle w:val="afc"/>
            <w:i/>
          </w:rPr>
          <w:t>п. 9</w:t>
        </w:r>
      </w:hyperlink>
      <w:r w:rsidRPr="00126131">
        <w:rPr>
          <w:i/>
        </w:rPr>
        <w:t xml:space="preserve"> СГС "Учетная политика")</w:t>
      </w:r>
    </w:p>
    <w:p w:rsidR="003425E3" w:rsidRPr="00126131" w:rsidRDefault="003425E3" w:rsidP="003425E3">
      <w:pPr>
        <w:pStyle w:val="2"/>
      </w:pPr>
      <w:r w:rsidRPr="00126131">
        <w:t xml:space="preserve">Лимит остатка кассы устанавливается приказом Учреждения. </w:t>
      </w:r>
      <w:r w:rsidRPr="00126131">
        <w:rPr>
          <w:b/>
        </w:rPr>
        <w:t xml:space="preserve">(Приложение №  </w:t>
      </w:r>
      <w:r w:rsidR="00A8145F" w:rsidRPr="00126131">
        <w:rPr>
          <w:b/>
        </w:rPr>
        <w:t>15</w:t>
      </w:r>
      <w:r w:rsidRPr="00126131">
        <w:rPr>
          <w:b/>
        </w:rPr>
        <w:t>)</w:t>
      </w:r>
    </w:p>
    <w:p w:rsidR="006118A2" w:rsidRPr="00126131" w:rsidRDefault="00305E59">
      <w:pPr>
        <w:pStyle w:val="1"/>
      </w:pPr>
      <w:bookmarkStart w:id="69" w:name="_ref_16254"/>
      <w:r w:rsidRPr="00126131">
        <w:t>Расчеты с дебиторами и кредиторами</w:t>
      </w:r>
      <w:bookmarkEnd w:id="69"/>
    </w:p>
    <w:p w:rsidR="006118A2" w:rsidRPr="00126131" w:rsidRDefault="00305E59">
      <w:pPr>
        <w:pStyle w:val="2"/>
      </w:pPr>
      <w:bookmarkStart w:id="70" w:name="_ref_433105"/>
      <w:r w:rsidRPr="00126131">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0"/>
    </w:p>
    <w:p w:rsidR="006118A2" w:rsidRPr="00126131" w:rsidRDefault="00305E59">
      <w:r w:rsidRPr="00126131">
        <w:rPr>
          <w:i/>
        </w:rPr>
        <w:t xml:space="preserve">(Основание: </w:t>
      </w:r>
      <w:hyperlink r:id="rId173" w:history="1">
        <w:r w:rsidRPr="00126131">
          <w:rPr>
            <w:rStyle w:val="afc"/>
            <w:i/>
          </w:rPr>
          <w:t>п. п. 6</w:t>
        </w:r>
      </w:hyperlink>
      <w:r w:rsidRPr="00126131">
        <w:rPr>
          <w:i/>
        </w:rPr>
        <w:t xml:space="preserve">, </w:t>
      </w:r>
      <w:hyperlink r:id="rId174" w:history="1">
        <w:r w:rsidRPr="00126131">
          <w:rPr>
            <w:rStyle w:val="afc"/>
            <w:i/>
          </w:rPr>
          <w:t>220</w:t>
        </w:r>
      </w:hyperlink>
      <w:r w:rsidRPr="00126131">
        <w:rPr>
          <w:i/>
        </w:rPr>
        <w:t xml:space="preserve"> Инструкции № 157н)</w:t>
      </w:r>
    </w:p>
    <w:p w:rsidR="006118A2" w:rsidRPr="00126131" w:rsidRDefault="00305E59">
      <w:pPr>
        <w:pStyle w:val="2"/>
      </w:pPr>
      <w:bookmarkStart w:id="71" w:name="_ref_433106"/>
      <w:r w:rsidRPr="00126131">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1"/>
    </w:p>
    <w:p w:rsidR="006118A2" w:rsidRPr="00126131" w:rsidRDefault="00305E59">
      <w:r w:rsidRPr="00126131">
        <w:rPr>
          <w:i/>
        </w:rPr>
        <w:t xml:space="preserve">(Основание: </w:t>
      </w:r>
      <w:hyperlink r:id="rId175" w:history="1">
        <w:r w:rsidRPr="00126131">
          <w:rPr>
            <w:rStyle w:val="afc"/>
            <w:i/>
          </w:rPr>
          <w:t>п. 9</w:t>
        </w:r>
      </w:hyperlink>
      <w:r w:rsidRPr="00126131">
        <w:rPr>
          <w:i/>
        </w:rPr>
        <w:t xml:space="preserve"> СГС "Учетная политика")</w:t>
      </w:r>
    </w:p>
    <w:p w:rsidR="006118A2" w:rsidRPr="00126131" w:rsidRDefault="00305E59">
      <w:pPr>
        <w:pStyle w:val="2"/>
      </w:pPr>
      <w:bookmarkStart w:id="72" w:name="_ref_433109"/>
      <w:r w:rsidRPr="00126131">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2"/>
    </w:p>
    <w:p w:rsidR="006118A2" w:rsidRPr="00126131" w:rsidRDefault="00305E59">
      <w:r w:rsidRPr="00126131">
        <w:rPr>
          <w:i/>
        </w:rPr>
        <w:t xml:space="preserve">(Основание: </w:t>
      </w:r>
      <w:hyperlink r:id="rId176" w:history="1">
        <w:r w:rsidRPr="00126131">
          <w:rPr>
            <w:rStyle w:val="afc"/>
            <w:i/>
          </w:rPr>
          <w:t>п. 9</w:t>
        </w:r>
      </w:hyperlink>
      <w:r w:rsidRPr="00126131">
        <w:rPr>
          <w:i/>
        </w:rPr>
        <w:t xml:space="preserve"> СГС "Учетная политика")</w:t>
      </w:r>
    </w:p>
    <w:p w:rsidR="006118A2" w:rsidRPr="00126131" w:rsidRDefault="00305E59">
      <w:pPr>
        <w:pStyle w:val="2"/>
      </w:pPr>
      <w:bookmarkStart w:id="73" w:name="_ref_433114"/>
      <w:r w:rsidRPr="00126131">
        <w:lastRenderedPageBreak/>
        <w:t xml:space="preserve">Аналитический учет расчетов с подотчетными лицами ведется в Журнале операций расчетов с подотчетными лицами </w:t>
      </w:r>
      <w:hyperlink r:id="rId177" w:history="1">
        <w:r w:rsidRPr="00126131">
          <w:rPr>
            <w:rStyle w:val="afc"/>
          </w:rPr>
          <w:t>(ф. 0504071)</w:t>
        </w:r>
      </w:hyperlink>
      <w:r w:rsidRPr="00126131">
        <w:t>.</w:t>
      </w:r>
      <w:bookmarkEnd w:id="73"/>
    </w:p>
    <w:p w:rsidR="006118A2" w:rsidRPr="00126131" w:rsidRDefault="00305E59">
      <w:r w:rsidRPr="00126131">
        <w:rPr>
          <w:i/>
        </w:rPr>
        <w:t xml:space="preserve">(Основание: </w:t>
      </w:r>
      <w:hyperlink r:id="rId178" w:history="1">
        <w:r w:rsidRPr="00126131">
          <w:rPr>
            <w:rStyle w:val="afc"/>
            <w:i/>
          </w:rPr>
          <w:t>п. 218</w:t>
        </w:r>
      </w:hyperlink>
      <w:r w:rsidRPr="00126131">
        <w:rPr>
          <w:i/>
        </w:rPr>
        <w:t xml:space="preserve"> Инструкции № 157н)</w:t>
      </w:r>
    </w:p>
    <w:p w:rsidR="006118A2" w:rsidRPr="00126131" w:rsidRDefault="00305E59">
      <w:pPr>
        <w:pStyle w:val="2"/>
      </w:pPr>
      <w:bookmarkStart w:id="74" w:name="_ref_826258"/>
      <w:r w:rsidRPr="00126131">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79" w:history="1">
        <w:r w:rsidRPr="00126131">
          <w:rPr>
            <w:rStyle w:val="afc"/>
          </w:rPr>
          <w:t>ф. 0504071</w:t>
        </w:r>
      </w:hyperlink>
      <w:r w:rsidRPr="00126131">
        <w:t>).</w:t>
      </w:r>
      <w:bookmarkEnd w:id="74"/>
    </w:p>
    <w:p w:rsidR="006118A2" w:rsidRPr="00126131" w:rsidRDefault="00305E59">
      <w:r w:rsidRPr="00126131">
        <w:rPr>
          <w:i/>
        </w:rPr>
        <w:t xml:space="preserve">(Основание: </w:t>
      </w:r>
      <w:hyperlink r:id="rId180" w:history="1">
        <w:r w:rsidRPr="00126131">
          <w:rPr>
            <w:rStyle w:val="afc"/>
            <w:i/>
          </w:rPr>
          <w:t>п. 257</w:t>
        </w:r>
      </w:hyperlink>
      <w:r w:rsidRPr="00126131">
        <w:rPr>
          <w:i/>
        </w:rPr>
        <w:t xml:space="preserve"> Инструкции № 157н)</w:t>
      </w:r>
    </w:p>
    <w:p w:rsidR="006118A2" w:rsidRPr="00126131" w:rsidRDefault="00305E59">
      <w:pPr>
        <w:pStyle w:val="2"/>
      </w:pPr>
      <w:bookmarkStart w:id="75" w:name="_ref_840807"/>
      <w:r w:rsidRPr="00126131">
        <w:t>Аналитический учет расчетов по платежам в бюджеты ведется в Карточке учета средств и расчетов (</w:t>
      </w:r>
      <w:hyperlink r:id="rId181" w:history="1">
        <w:r w:rsidRPr="00126131">
          <w:rPr>
            <w:rStyle w:val="afc"/>
          </w:rPr>
          <w:t>ф. 0504051</w:t>
        </w:r>
      </w:hyperlink>
      <w:r w:rsidRPr="00126131">
        <w:t>).</w:t>
      </w:r>
      <w:bookmarkEnd w:id="75"/>
    </w:p>
    <w:p w:rsidR="006118A2" w:rsidRPr="00126131" w:rsidRDefault="00305E59">
      <w:r w:rsidRPr="00126131">
        <w:rPr>
          <w:i/>
        </w:rPr>
        <w:t xml:space="preserve">(Основание: </w:t>
      </w:r>
      <w:hyperlink r:id="rId182" w:history="1">
        <w:r w:rsidRPr="00126131">
          <w:rPr>
            <w:rStyle w:val="afc"/>
            <w:i/>
          </w:rPr>
          <w:t>п. 264</w:t>
        </w:r>
      </w:hyperlink>
      <w:r w:rsidRPr="00126131">
        <w:rPr>
          <w:i/>
        </w:rPr>
        <w:t xml:space="preserve"> Инструкции № 157н)</w:t>
      </w:r>
    </w:p>
    <w:p w:rsidR="006118A2" w:rsidRPr="00126131" w:rsidRDefault="00305E59">
      <w:pPr>
        <w:pStyle w:val="2"/>
      </w:pPr>
      <w:bookmarkStart w:id="76" w:name="_ref_848105"/>
      <w:r w:rsidRPr="00126131">
        <w:t>Аналитический учет расчетов по оплате труда ведется в разрезе структурных подразделений.</w:t>
      </w:r>
      <w:bookmarkEnd w:id="76"/>
    </w:p>
    <w:p w:rsidR="006118A2" w:rsidRPr="00126131" w:rsidRDefault="00305E59">
      <w:r w:rsidRPr="00126131">
        <w:rPr>
          <w:i/>
        </w:rPr>
        <w:t xml:space="preserve">(Основание: </w:t>
      </w:r>
      <w:hyperlink r:id="rId183" w:history="1">
        <w:r w:rsidRPr="00126131">
          <w:rPr>
            <w:rStyle w:val="afc"/>
            <w:i/>
          </w:rPr>
          <w:t>п. 257</w:t>
        </w:r>
      </w:hyperlink>
      <w:r w:rsidRPr="00126131">
        <w:rPr>
          <w:i/>
        </w:rPr>
        <w:t xml:space="preserve"> Инструкции № 157н)</w:t>
      </w:r>
    </w:p>
    <w:p w:rsidR="006118A2" w:rsidRPr="00126131" w:rsidRDefault="00305E59">
      <w:pPr>
        <w:pStyle w:val="2"/>
      </w:pPr>
      <w:bookmarkStart w:id="77" w:name="_ref_870026"/>
      <w:r w:rsidRPr="00126131">
        <w:t>В Табеле учета использования рабочего времени (</w:t>
      </w:r>
      <w:hyperlink r:id="rId184" w:history="1">
        <w:r w:rsidRPr="00126131">
          <w:rPr>
            <w:rStyle w:val="afc"/>
          </w:rPr>
          <w:t>ф. 0504421</w:t>
        </w:r>
      </w:hyperlink>
      <w:r w:rsidRPr="00126131">
        <w:t>) регистрируются случаи отклонений от нормального использования рабочего времени, установленного правилами внутреннего трудового распорядка.</w:t>
      </w:r>
      <w:bookmarkEnd w:id="77"/>
    </w:p>
    <w:p w:rsidR="006118A2" w:rsidRPr="00126131" w:rsidRDefault="00305E59">
      <w:proofErr w:type="gramStart"/>
      <w:r w:rsidRPr="00126131">
        <w:rPr>
          <w:i/>
        </w:rPr>
        <w:t>(Основание:</w:t>
      </w:r>
      <w:proofErr w:type="gramEnd"/>
      <w:r w:rsidRPr="00126131">
        <w:rPr>
          <w:i/>
        </w:rPr>
        <w:t xml:space="preserve"> </w:t>
      </w:r>
      <w:proofErr w:type="gramStart"/>
      <w:r w:rsidRPr="00126131">
        <w:rPr>
          <w:i/>
        </w:rPr>
        <w:t xml:space="preserve">Методические </w:t>
      </w:r>
      <w:hyperlink r:id="rId185" w:history="1">
        <w:r w:rsidRPr="00126131">
          <w:rPr>
            <w:rStyle w:val="afc"/>
            <w:i/>
          </w:rPr>
          <w:t>указания</w:t>
        </w:r>
      </w:hyperlink>
      <w:r w:rsidRPr="00126131">
        <w:rPr>
          <w:i/>
        </w:rPr>
        <w:t xml:space="preserve"> № 52н)</w:t>
      </w:r>
      <w:proofErr w:type="gramEnd"/>
    </w:p>
    <w:p w:rsidR="006118A2" w:rsidRPr="00126131" w:rsidRDefault="00305E59">
      <w:pPr>
        <w:pStyle w:val="1"/>
      </w:pPr>
      <w:bookmarkStart w:id="78" w:name="_ref_16291"/>
      <w:r w:rsidRPr="00126131">
        <w:t>Финансовый результат</w:t>
      </w:r>
      <w:bookmarkEnd w:id="78"/>
    </w:p>
    <w:p w:rsidR="006118A2" w:rsidRPr="00126131" w:rsidRDefault="00305E59">
      <w:pPr>
        <w:pStyle w:val="2"/>
      </w:pPr>
      <w:bookmarkStart w:id="79" w:name="_ref_906690"/>
      <w:r w:rsidRPr="00126131">
        <w:t>Доходы от реализации нефинансовых активов признаются на дату их реализации (перехода права собственности).</w:t>
      </w:r>
      <w:bookmarkEnd w:id="79"/>
    </w:p>
    <w:p w:rsidR="006118A2" w:rsidRPr="00126131" w:rsidRDefault="00305E59">
      <w:r w:rsidRPr="00126131">
        <w:rPr>
          <w:i/>
        </w:rPr>
        <w:t xml:space="preserve">(Основание: </w:t>
      </w:r>
      <w:hyperlink r:id="rId186" w:history="1">
        <w:r w:rsidRPr="00126131">
          <w:rPr>
            <w:rStyle w:val="afc"/>
            <w:i/>
          </w:rPr>
          <w:t>п. 9</w:t>
        </w:r>
      </w:hyperlink>
      <w:r w:rsidRPr="00126131">
        <w:rPr>
          <w:i/>
        </w:rPr>
        <w:t xml:space="preserve"> СГС "Учетная политика")</w:t>
      </w:r>
    </w:p>
    <w:p w:rsidR="006118A2" w:rsidRPr="00126131" w:rsidRDefault="00305E59">
      <w:r w:rsidRPr="00126131">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187" w:history="1">
        <w:r w:rsidRPr="00126131">
          <w:rPr>
            <w:rStyle w:val="afc"/>
          </w:rPr>
          <w:t>ф. 0504833</w:t>
        </w:r>
      </w:hyperlink>
      <w:r w:rsidRPr="00126131">
        <w:t>).</w:t>
      </w:r>
    </w:p>
    <w:p w:rsidR="006118A2" w:rsidRPr="00126131" w:rsidRDefault="00305E59">
      <w:r w:rsidRPr="00126131">
        <w:rPr>
          <w:i/>
        </w:rPr>
        <w:t xml:space="preserve">(Основание: </w:t>
      </w:r>
      <w:hyperlink r:id="rId188" w:history="1">
        <w:r w:rsidRPr="00126131">
          <w:rPr>
            <w:rStyle w:val="afc"/>
            <w:i/>
          </w:rPr>
          <w:t>п. 25</w:t>
        </w:r>
      </w:hyperlink>
      <w:r w:rsidRPr="00126131">
        <w:rPr>
          <w:i/>
        </w:rPr>
        <w:t xml:space="preserve"> СГС "Аренда", </w:t>
      </w:r>
      <w:hyperlink r:id="rId189" w:history="1">
        <w:r w:rsidRPr="00126131">
          <w:rPr>
            <w:rStyle w:val="afc"/>
            <w:i/>
          </w:rPr>
          <w:t>п. 9</w:t>
        </w:r>
      </w:hyperlink>
      <w:r w:rsidRPr="00126131">
        <w:rPr>
          <w:i/>
        </w:rPr>
        <w:t xml:space="preserve"> СГС "Учетная политика")</w:t>
      </w:r>
    </w:p>
    <w:p w:rsidR="006118A2" w:rsidRPr="00126131" w:rsidRDefault="00305E59">
      <w:pPr>
        <w:pStyle w:val="2"/>
      </w:pPr>
      <w:bookmarkStart w:id="80" w:name="_ref_439582"/>
      <w:r w:rsidRPr="00126131">
        <w:t xml:space="preserve">Как расходы будущих периодов учитываются расходы </w:t>
      </w:r>
      <w:proofErr w:type="gramStart"/>
      <w:r w:rsidRPr="00126131">
        <w:t>на</w:t>
      </w:r>
      <w:proofErr w:type="gramEnd"/>
      <w:r w:rsidRPr="00126131">
        <w:t>:</w:t>
      </w:r>
      <w:bookmarkEnd w:id="80"/>
    </w:p>
    <w:p w:rsidR="006118A2" w:rsidRPr="00126131" w:rsidRDefault="00305E59">
      <w:pPr>
        <w:pStyle w:val="ab"/>
        <w:numPr>
          <w:ilvl w:val="0"/>
          <w:numId w:val="6"/>
        </w:numPr>
        <w:spacing w:after="0"/>
        <w:ind w:left="482"/>
        <w:jc w:val="both"/>
      </w:pPr>
      <w:r w:rsidRPr="00126131">
        <w:t>страхование имущества, гражданской ответственности;</w:t>
      </w:r>
    </w:p>
    <w:p w:rsidR="006118A2" w:rsidRPr="00126131" w:rsidRDefault="00305E59">
      <w:pPr>
        <w:pStyle w:val="ab"/>
        <w:numPr>
          <w:ilvl w:val="0"/>
          <w:numId w:val="6"/>
        </w:numPr>
        <w:spacing w:after="0"/>
        <w:ind w:left="482"/>
        <w:jc w:val="both"/>
      </w:pPr>
      <w:r w:rsidRPr="00126131">
        <w:t>приобретение неисключительного права пользования нематериальными активами в течение нескольких отчетных периодов.</w:t>
      </w:r>
    </w:p>
    <w:p w:rsidR="006118A2" w:rsidRPr="00126131" w:rsidRDefault="00305E59">
      <w:r w:rsidRPr="00126131">
        <w:rPr>
          <w:i/>
        </w:rPr>
        <w:t xml:space="preserve">(Основание: </w:t>
      </w:r>
      <w:hyperlink r:id="rId190" w:history="1">
        <w:r w:rsidRPr="00126131">
          <w:rPr>
            <w:rStyle w:val="afc"/>
            <w:i/>
          </w:rPr>
          <w:t>п. 302</w:t>
        </w:r>
      </w:hyperlink>
      <w:r w:rsidRPr="00126131">
        <w:rPr>
          <w:i/>
        </w:rPr>
        <w:t xml:space="preserve"> Инструкции № 157н)</w:t>
      </w:r>
    </w:p>
    <w:p w:rsidR="006118A2" w:rsidRPr="00126131" w:rsidRDefault="00305E59">
      <w:pPr>
        <w:pStyle w:val="2"/>
      </w:pPr>
      <w:bookmarkStart w:id="81" w:name="_ref_445867"/>
      <w:r w:rsidRPr="00126131">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81"/>
    </w:p>
    <w:p w:rsidR="006118A2" w:rsidRPr="00126131" w:rsidRDefault="00305E59">
      <w:r w:rsidRPr="00126131">
        <w:rPr>
          <w:i/>
        </w:rPr>
        <w:t xml:space="preserve">(Основание: </w:t>
      </w:r>
      <w:hyperlink r:id="rId191" w:history="1">
        <w:r w:rsidRPr="00126131">
          <w:rPr>
            <w:rStyle w:val="afc"/>
            <w:i/>
          </w:rPr>
          <w:t>п. 302</w:t>
        </w:r>
      </w:hyperlink>
      <w:r w:rsidRPr="00126131">
        <w:rPr>
          <w:i/>
        </w:rPr>
        <w:t xml:space="preserve"> Инструкции № 157н)</w:t>
      </w:r>
    </w:p>
    <w:p w:rsidR="006118A2" w:rsidRPr="00126131" w:rsidRDefault="00305E59">
      <w:pPr>
        <w:pStyle w:val="2"/>
      </w:pPr>
      <w:bookmarkStart w:id="82" w:name="_ref_950874"/>
      <w:r w:rsidRPr="00126131">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82"/>
    </w:p>
    <w:p w:rsidR="006118A2" w:rsidRPr="00126131" w:rsidRDefault="00305E59">
      <w:r w:rsidRPr="00126131">
        <w:rPr>
          <w:i/>
        </w:rPr>
        <w:t xml:space="preserve">(Основание: </w:t>
      </w:r>
      <w:hyperlink r:id="rId192" w:history="1">
        <w:r w:rsidRPr="00126131">
          <w:rPr>
            <w:rStyle w:val="afc"/>
            <w:i/>
          </w:rPr>
          <w:t>п. п. 66</w:t>
        </w:r>
      </w:hyperlink>
      <w:r w:rsidRPr="00126131">
        <w:rPr>
          <w:i/>
        </w:rPr>
        <w:t xml:space="preserve">, </w:t>
      </w:r>
      <w:hyperlink r:id="rId193" w:history="1">
        <w:r w:rsidRPr="00126131">
          <w:rPr>
            <w:rStyle w:val="afc"/>
            <w:i/>
          </w:rPr>
          <w:t>302</w:t>
        </w:r>
      </w:hyperlink>
      <w:r w:rsidRPr="00126131">
        <w:rPr>
          <w:i/>
        </w:rPr>
        <w:t xml:space="preserve"> Инструкции № 157н)</w:t>
      </w:r>
    </w:p>
    <w:p w:rsidR="006118A2" w:rsidRPr="00126131" w:rsidRDefault="00305E59">
      <w:pPr>
        <w:pStyle w:val="2"/>
      </w:pPr>
      <w:bookmarkStart w:id="83" w:name="_ref_445868"/>
      <w:r w:rsidRPr="00126131">
        <w:lastRenderedPageBreak/>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3"/>
    </w:p>
    <w:p w:rsidR="006118A2" w:rsidRPr="00126131" w:rsidRDefault="00305E59">
      <w:r w:rsidRPr="00126131">
        <w:rPr>
          <w:i/>
        </w:rPr>
        <w:t xml:space="preserve">(Основание: </w:t>
      </w:r>
      <w:hyperlink r:id="rId194" w:history="1">
        <w:r w:rsidRPr="00126131">
          <w:rPr>
            <w:rStyle w:val="afc"/>
            <w:i/>
          </w:rPr>
          <w:t>п. 302.1</w:t>
        </w:r>
      </w:hyperlink>
      <w:r w:rsidRPr="00126131">
        <w:rPr>
          <w:i/>
        </w:rPr>
        <w:t xml:space="preserve"> Инструкции № 157н)</w:t>
      </w:r>
    </w:p>
    <w:p w:rsidR="006118A2" w:rsidRPr="00126131" w:rsidRDefault="00305E59">
      <w:pPr>
        <w:pStyle w:val="2"/>
      </w:pPr>
      <w:bookmarkStart w:id="84" w:name="_ref_445869"/>
      <w:r w:rsidRPr="00126131">
        <w:t xml:space="preserve">Аналитический учет резервов предстоящих расходов ведется в Карточке учета средств и расчетов </w:t>
      </w:r>
      <w:hyperlink r:id="rId195" w:history="1">
        <w:r w:rsidRPr="00126131">
          <w:rPr>
            <w:rStyle w:val="afc"/>
          </w:rPr>
          <w:t>(ф. 0504051)</w:t>
        </w:r>
      </w:hyperlink>
      <w:r w:rsidRPr="00126131">
        <w:t>.</w:t>
      </w:r>
      <w:bookmarkEnd w:id="84"/>
    </w:p>
    <w:p w:rsidR="006118A2" w:rsidRPr="00126131" w:rsidRDefault="00305E59">
      <w:r w:rsidRPr="00126131">
        <w:rPr>
          <w:i/>
        </w:rPr>
        <w:t xml:space="preserve">(Основание: </w:t>
      </w:r>
      <w:hyperlink r:id="rId196" w:history="1">
        <w:r w:rsidRPr="00126131">
          <w:rPr>
            <w:rStyle w:val="afc"/>
            <w:i/>
          </w:rPr>
          <w:t>п. 302.1</w:t>
        </w:r>
      </w:hyperlink>
      <w:r w:rsidRPr="00126131">
        <w:rPr>
          <w:i/>
        </w:rPr>
        <w:t xml:space="preserve"> Инструкции № 157н)</w:t>
      </w:r>
    </w:p>
    <w:p w:rsidR="006118A2" w:rsidRPr="00126131" w:rsidRDefault="00305E59">
      <w:pPr>
        <w:pStyle w:val="1"/>
      </w:pPr>
      <w:bookmarkStart w:id="85" w:name="_ref_16328"/>
      <w:r w:rsidRPr="00126131">
        <w:t>Администрирование доходов, источников финансирования дефицита бюджета</w:t>
      </w:r>
      <w:bookmarkEnd w:id="85"/>
    </w:p>
    <w:p w:rsidR="006118A2" w:rsidRPr="00126131" w:rsidRDefault="00305E59">
      <w:pPr>
        <w:pStyle w:val="2"/>
      </w:pPr>
      <w:bookmarkStart w:id="86" w:name="_ref_477341"/>
      <w:r w:rsidRPr="00126131">
        <w:t>Основанием для отражения операций по поступлениям являются:</w:t>
      </w:r>
      <w:bookmarkEnd w:id="86"/>
    </w:p>
    <w:p w:rsidR="006118A2" w:rsidRPr="00126131" w:rsidRDefault="00305E59">
      <w:pPr>
        <w:pStyle w:val="ab"/>
        <w:numPr>
          <w:ilvl w:val="0"/>
          <w:numId w:val="7"/>
        </w:numPr>
        <w:spacing w:after="0"/>
        <w:ind w:left="482"/>
        <w:jc w:val="both"/>
      </w:pPr>
      <w:r w:rsidRPr="00126131">
        <w:t xml:space="preserve">выписки из лицевого счета администратора доходов бюджета </w:t>
      </w:r>
      <w:hyperlink r:id="rId197" w:history="1">
        <w:r w:rsidRPr="00126131">
          <w:rPr>
            <w:rStyle w:val="afc"/>
          </w:rPr>
          <w:t>(ф. 0531761)</w:t>
        </w:r>
      </w:hyperlink>
      <w:r w:rsidRPr="00126131">
        <w:t>;</w:t>
      </w:r>
    </w:p>
    <w:p w:rsidR="006118A2" w:rsidRPr="00126131" w:rsidRDefault="00305E59">
      <w:pPr>
        <w:pStyle w:val="ab"/>
        <w:numPr>
          <w:ilvl w:val="0"/>
          <w:numId w:val="7"/>
        </w:numPr>
        <w:spacing w:after="0"/>
        <w:ind w:left="482"/>
        <w:jc w:val="both"/>
      </w:pPr>
      <w:r w:rsidRPr="00126131">
        <w:t xml:space="preserve">справки о перечислении поступлений в бюджеты </w:t>
      </w:r>
      <w:hyperlink r:id="rId198" w:history="1">
        <w:r w:rsidRPr="00126131">
          <w:rPr>
            <w:rStyle w:val="afc"/>
          </w:rPr>
          <w:t>(ф. 0531468)</w:t>
        </w:r>
      </w:hyperlink>
      <w:r w:rsidRPr="00126131">
        <w:t>.</w:t>
      </w:r>
    </w:p>
    <w:p w:rsidR="006118A2" w:rsidRPr="00126131" w:rsidRDefault="00305E59">
      <w:r w:rsidRPr="00126131">
        <w:rPr>
          <w:i/>
        </w:rPr>
        <w:t xml:space="preserve">(Основание: </w:t>
      </w:r>
      <w:hyperlink r:id="rId199" w:history="1">
        <w:r w:rsidRPr="00126131">
          <w:rPr>
            <w:rStyle w:val="afc"/>
            <w:i/>
          </w:rPr>
          <w:t>п. 2 ст. 40</w:t>
        </w:r>
      </w:hyperlink>
      <w:r w:rsidRPr="00126131">
        <w:rPr>
          <w:i/>
        </w:rPr>
        <w:t xml:space="preserve"> БК РФ, </w:t>
      </w:r>
      <w:hyperlink r:id="rId200" w:history="1">
        <w:r w:rsidRPr="00126131">
          <w:rPr>
            <w:rStyle w:val="afc"/>
            <w:i/>
          </w:rPr>
          <w:t>п. 90</w:t>
        </w:r>
      </w:hyperlink>
      <w:r w:rsidRPr="00126131">
        <w:rPr>
          <w:i/>
        </w:rPr>
        <w:t xml:space="preserve"> Инструкции № 162н)</w:t>
      </w:r>
    </w:p>
    <w:p w:rsidR="006118A2" w:rsidRPr="00126131" w:rsidRDefault="00305E59">
      <w:pPr>
        <w:pStyle w:val="2"/>
      </w:pPr>
      <w:bookmarkStart w:id="87" w:name="_ref_471148"/>
      <w:r w:rsidRPr="00126131">
        <w:t>Сверка отчетных данных по поступлениям в бюджет с органами Федерального казначейства осуществляется ежемесячно.</w:t>
      </w:r>
      <w:bookmarkEnd w:id="87"/>
    </w:p>
    <w:p w:rsidR="006118A2" w:rsidRPr="00126131" w:rsidRDefault="00305E59">
      <w:r w:rsidRPr="00126131">
        <w:rPr>
          <w:i/>
        </w:rPr>
        <w:t xml:space="preserve">(Основание: </w:t>
      </w:r>
      <w:hyperlink r:id="rId201" w:history="1">
        <w:r w:rsidRPr="00126131">
          <w:rPr>
            <w:rStyle w:val="afc"/>
            <w:i/>
          </w:rPr>
          <w:t>п. 61</w:t>
        </w:r>
      </w:hyperlink>
      <w:r w:rsidRPr="00126131">
        <w:rPr>
          <w:i/>
        </w:rPr>
        <w:t xml:space="preserve"> Порядка учета Федеральным казначейством поступлений в бюджетную систему РФ и их распределения между бюджетами бюджетной системы РФ, утвержденного Приказом Минфина России от 18.12.2013 № 125н)</w:t>
      </w:r>
    </w:p>
    <w:p w:rsidR="006118A2" w:rsidRPr="00126131" w:rsidRDefault="00305E59">
      <w:pPr>
        <w:pStyle w:val="1"/>
      </w:pPr>
      <w:bookmarkStart w:id="88" w:name="_ref_16365"/>
      <w:r w:rsidRPr="00126131">
        <w:t>Санкционирование расходов</w:t>
      </w:r>
      <w:bookmarkEnd w:id="88"/>
    </w:p>
    <w:p w:rsidR="006118A2" w:rsidRPr="00126131" w:rsidRDefault="00305E59">
      <w:pPr>
        <w:pStyle w:val="2"/>
      </w:pPr>
      <w:bookmarkStart w:id="89" w:name="_ref_502552"/>
      <w:r w:rsidRPr="00126131">
        <w:t>Учет принимаемых обязательств осуществляется на основании:</w:t>
      </w:r>
      <w:bookmarkEnd w:id="89"/>
    </w:p>
    <w:p w:rsidR="006118A2" w:rsidRPr="00126131" w:rsidRDefault="00305E59">
      <w:pPr>
        <w:pStyle w:val="ab"/>
        <w:numPr>
          <w:ilvl w:val="0"/>
          <w:numId w:val="8"/>
        </w:numPr>
        <w:spacing w:after="0"/>
        <w:ind w:left="482"/>
        <w:jc w:val="both"/>
      </w:pPr>
      <w:r w:rsidRPr="00126131">
        <w:t>извещения о проведении конкурса, аукциона, торгов, запроса котировок, запроса предложений;</w:t>
      </w:r>
    </w:p>
    <w:p w:rsidR="006118A2" w:rsidRPr="00126131" w:rsidRDefault="00305E59">
      <w:pPr>
        <w:pStyle w:val="ab"/>
        <w:numPr>
          <w:ilvl w:val="0"/>
          <w:numId w:val="8"/>
        </w:numPr>
        <w:spacing w:after="0"/>
        <w:ind w:left="482"/>
        <w:jc w:val="both"/>
      </w:pPr>
      <w:r w:rsidRPr="00126131">
        <w:t>контракта на поставку товаров, выполнение работ, оказание услуг.</w:t>
      </w:r>
    </w:p>
    <w:p w:rsidR="006118A2" w:rsidRPr="00126131" w:rsidRDefault="00305E59">
      <w:r w:rsidRPr="00126131">
        <w:rPr>
          <w:i/>
        </w:rPr>
        <w:t>(Основание:</w:t>
      </w:r>
      <w:r w:rsidRPr="00126131">
        <w:t xml:space="preserve"> </w:t>
      </w:r>
      <w:hyperlink r:id="rId202" w:history="1">
        <w:r w:rsidRPr="00126131">
          <w:rPr>
            <w:rStyle w:val="afc"/>
            <w:i/>
          </w:rPr>
          <w:t>п. 3 ст. 219</w:t>
        </w:r>
      </w:hyperlink>
      <w:r w:rsidRPr="00126131">
        <w:rPr>
          <w:i/>
        </w:rPr>
        <w:t xml:space="preserve"> БК РФ, </w:t>
      </w:r>
      <w:hyperlink r:id="rId203" w:history="1">
        <w:r w:rsidRPr="00126131">
          <w:rPr>
            <w:rStyle w:val="afc"/>
            <w:i/>
          </w:rPr>
          <w:t>п. 318</w:t>
        </w:r>
      </w:hyperlink>
      <w:r w:rsidRPr="00126131">
        <w:rPr>
          <w:i/>
        </w:rPr>
        <w:t xml:space="preserve"> Инструкции № 157н, </w:t>
      </w:r>
      <w:hyperlink r:id="rId204" w:history="1">
        <w:r w:rsidRPr="00126131">
          <w:rPr>
            <w:rStyle w:val="afc"/>
            <w:i/>
          </w:rPr>
          <w:t>п. 9</w:t>
        </w:r>
      </w:hyperlink>
      <w:r w:rsidRPr="00126131">
        <w:rPr>
          <w:i/>
        </w:rPr>
        <w:t xml:space="preserve"> СГС "Учетная политика")</w:t>
      </w:r>
    </w:p>
    <w:p w:rsidR="006118A2" w:rsidRPr="00126131" w:rsidRDefault="00305E59">
      <w:pPr>
        <w:pStyle w:val="2"/>
      </w:pPr>
      <w:bookmarkStart w:id="90" w:name="_ref_508471"/>
      <w:r w:rsidRPr="00126131">
        <w:t>Учет обязательств осуществляется на основании:</w:t>
      </w:r>
      <w:bookmarkEnd w:id="90"/>
    </w:p>
    <w:p w:rsidR="006118A2" w:rsidRPr="00126131" w:rsidRDefault="00305E59">
      <w:pPr>
        <w:pStyle w:val="ab"/>
        <w:numPr>
          <w:ilvl w:val="0"/>
          <w:numId w:val="9"/>
        </w:numPr>
        <w:spacing w:after="0"/>
        <w:ind w:left="482"/>
        <w:jc w:val="both"/>
      </w:pPr>
      <w:r w:rsidRPr="00126131">
        <w:t>распорядительного документа об утверждении штатного расписания с расчетом годового фонда оплаты труда;</w:t>
      </w:r>
    </w:p>
    <w:p w:rsidR="006118A2" w:rsidRPr="00126131" w:rsidRDefault="00305E59">
      <w:pPr>
        <w:pStyle w:val="ab"/>
        <w:numPr>
          <w:ilvl w:val="0"/>
          <w:numId w:val="9"/>
        </w:numPr>
        <w:spacing w:after="0"/>
        <w:ind w:left="482"/>
        <w:jc w:val="both"/>
      </w:pPr>
      <w:r w:rsidRPr="00126131">
        <w:t>договора (контракта) на поставку товаров, выполнение работ, оказание услуг;</w:t>
      </w:r>
    </w:p>
    <w:p w:rsidR="006118A2" w:rsidRPr="00126131" w:rsidRDefault="00305E59">
      <w:pPr>
        <w:pStyle w:val="ab"/>
        <w:numPr>
          <w:ilvl w:val="0"/>
          <w:numId w:val="9"/>
        </w:numPr>
        <w:spacing w:after="0"/>
        <w:ind w:left="482"/>
        <w:jc w:val="both"/>
      </w:pPr>
      <w:r w:rsidRPr="00126131">
        <w:t>при отсутствии договора - акта выполненных работ (оказанных услуг), счета;</w:t>
      </w:r>
    </w:p>
    <w:p w:rsidR="006118A2" w:rsidRPr="00126131" w:rsidRDefault="00305E59">
      <w:pPr>
        <w:pStyle w:val="ab"/>
        <w:numPr>
          <w:ilvl w:val="0"/>
          <w:numId w:val="9"/>
        </w:numPr>
        <w:spacing w:after="0"/>
        <w:ind w:left="482"/>
        <w:jc w:val="both"/>
      </w:pPr>
      <w:r w:rsidRPr="00126131">
        <w:t>исполнительного листа, судебного приказа;</w:t>
      </w:r>
    </w:p>
    <w:p w:rsidR="006118A2" w:rsidRPr="00126131" w:rsidRDefault="00305E59">
      <w:pPr>
        <w:pStyle w:val="ab"/>
        <w:numPr>
          <w:ilvl w:val="0"/>
          <w:numId w:val="9"/>
        </w:numPr>
        <w:spacing w:after="0"/>
        <w:ind w:left="482"/>
        <w:jc w:val="both"/>
      </w:pPr>
      <w:r w:rsidRPr="00126131">
        <w:t>налоговой декларации, налогового расчета (расчета авансовых платежей), расчета по страховым взносам;</w:t>
      </w:r>
    </w:p>
    <w:p w:rsidR="006118A2" w:rsidRPr="00126131" w:rsidRDefault="00305E59">
      <w:pPr>
        <w:pStyle w:val="ab"/>
        <w:numPr>
          <w:ilvl w:val="0"/>
          <w:numId w:val="9"/>
        </w:numPr>
        <w:spacing w:after="0"/>
        <w:ind w:left="482"/>
        <w:jc w:val="both"/>
      </w:pPr>
      <w:r w:rsidRPr="00126131">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118A2" w:rsidRPr="00126131" w:rsidRDefault="00305E59">
      <w:pPr>
        <w:pStyle w:val="ab"/>
        <w:numPr>
          <w:ilvl w:val="0"/>
          <w:numId w:val="9"/>
        </w:numPr>
        <w:spacing w:after="0"/>
        <w:ind w:left="482"/>
        <w:jc w:val="both"/>
      </w:pPr>
      <w:r w:rsidRPr="00126131">
        <w:t>согласованного руководителем заявления о выдаче под отчет денежных средств или авансового отчета;</w:t>
      </w:r>
    </w:p>
    <w:p w:rsidR="006118A2" w:rsidRPr="00126131" w:rsidRDefault="006E2FC8">
      <w:pPr>
        <w:pStyle w:val="ab"/>
        <w:numPr>
          <w:ilvl w:val="0"/>
          <w:numId w:val="9"/>
        </w:numPr>
        <w:spacing w:after="0"/>
        <w:ind w:left="482"/>
        <w:jc w:val="both"/>
      </w:pPr>
      <w:r w:rsidRPr="00126131">
        <w:t>и другие аналогичные документы.</w:t>
      </w:r>
    </w:p>
    <w:p w:rsidR="006118A2" w:rsidRPr="00126131" w:rsidRDefault="00305E59">
      <w:r w:rsidRPr="00126131">
        <w:rPr>
          <w:i/>
        </w:rPr>
        <w:t>(Основание:</w:t>
      </w:r>
      <w:r w:rsidRPr="00126131">
        <w:t xml:space="preserve"> </w:t>
      </w:r>
      <w:hyperlink r:id="rId205" w:history="1">
        <w:r w:rsidRPr="00126131">
          <w:rPr>
            <w:rStyle w:val="afc"/>
            <w:i/>
          </w:rPr>
          <w:t>п. 3 ст. 219</w:t>
        </w:r>
      </w:hyperlink>
      <w:r w:rsidRPr="00126131">
        <w:rPr>
          <w:i/>
        </w:rPr>
        <w:t xml:space="preserve"> БК РФ, </w:t>
      </w:r>
      <w:hyperlink r:id="rId206" w:history="1">
        <w:r w:rsidRPr="00126131">
          <w:rPr>
            <w:rStyle w:val="afc"/>
            <w:i/>
          </w:rPr>
          <w:t>п. 318</w:t>
        </w:r>
      </w:hyperlink>
      <w:r w:rsidRPr="00126131">
        <w:rPr>
          <w:i/>
        </w:rPr>
        <w:t xml:space="preserve"> Инструкции № 157н, </w:t>
      </w:r>
      <w:hyperlink r:id="rId207" w:history="1">
        <w:r w:rsidRPr="00126131">
          <w:rPr>
            <w:rStyle w:val="afc"/>
            <w:i/>
          </w:rPr>
          <w:t>п. 9</w:t>
        </w:r>
      </w:hyperlink>
      <w:r w:rsidRPr="00126131">
        <w:rPr>
          <w:i/>
        </w:rPr>
        <w:t xml:space="preserve"> СГС "Учетная политика")</w:t>
      </w:r>
    </w:p>
    <w:p w:rsidR="006118A2" w:rsidRPr="00126131" w:rsidRDefault="00305E59">
      <w:pPr>
        <w:pStyle w:val="2"/>
      </w:pPr>
      <w:bookmarkStart w:id="91" w:name="_ref_508472"/>
      <w:r w:rsidRPr="00126131">
        <w:t>Учет денежных обязательств осуществляется на основании:</w:t>
      </w:r>
      <w:bookmarkEnd w:id="91"/>
    </w:p>
    <w:p w:rsidR="006118A2" w:rsidRPr="00126131" w:rsidRDefault="00305E59">
      <w:pPr>
        <w:pStyle w:val="ab"/>
        <w:numPr>
          <w:ilvl w:val="0"/>
          <w:numId w:val="10"/>
        </w:numPr>
        <w:spacing w:after="0"/>
        <w:ind w:left="482"/>
        <w:jc w:val="both"/>
      </w:pPr>
      <w:r w:rsidRPr="00126131">
        <w:t>расчетно-платежной ведомости (</w:t>
      </w:r>
      <w:hyperlink r:id="rId208" w:history="1">
        <w:r w:rsidRPr="00126131">
          <w:rPr>
            <w:rStyle w:val="afc"/>
          </w:rPr>
          <w:t>ф. 0504401</w:t>
        </w:r>
      </w:hyperlink>
      <w:r w:rsidRPr="00126131">
        <w:t>);</w:t>
      </w:r>
    </w:p>
    <w:p w:rsidR="006118A2" w:rsidRPr="00126131" w:rsidRDefault="00305E59">
      <w:pPr>
        <w:pStyle w:val="ab"/>
        <w:numPr>
          <w:ilvl w:val="0"/>
          <w:numId w:val="10"/>
        </w:numPr>
        <w:spacing w:after="0"/>
        <w:ind w:left="482"/>
        <w:jc w:val="both"/>
      </w:pPr>
      <w:r w:rsidRPr="00126131">
        <w:t>расчетной ведомости (</w:t>
      </w:r>
      <w:hyperlink r:id="rId209" w:history="1">
        <w:r w:rsidRPr="00126131">
          <w:rPr>
            <w:rStyle w:val="afc"/>
          </w:rPr>
          <w:t>ф. 0504402</w:t>
        </w:r>
      </w:hyperlink>
      <w:r w:rsidRPr="00126131">
        <w:t>);</w:t>
      </w:r>
    </w:p>
    <w:p w:rsidR="006118A2" w:rsidRPr="00126131" w:rsidRDefault="00305E59">
      <w:pPr>
        <w:pStyle w:val="ab"/>
        <w:numPr>
          <w:ilvl w:val="0"/>
          <w:numId w:val="10"/>
        </w:numPr>
        <w:spacing w:after="0"/>
        <w:ind w:left="482"/>
        <w:jc w:val="both"/>
      </w:pPr>
      <w:r w:rsidRPr="00126131">
        <w:lastRenderedPageBreak/>
        <w:t>записки-расчета об исчислении среднего заработка при предоставлении отпуска, увольнении и других случаях (</w:t>
      </w:r>
      <w:hyperlink r:id="rId210" w:history="1">
        <w:r w:rsidRPr="00126131">
          <w:rPr>
            <w:rStyle w:val="afc"/>
          </w:rPr>
          <w:t>ф. 0504425</w:t>
        </w:r>
      </w:hyperlink>
      <w:r w:rsidRPr="00126131">
        <w:t>);</w:t>
      </w:r>
    </w:p>
    <w:p w:rsidR="006118A2" w:rsidRPr="00126131" w:rsidRDefault="00305E59">
      <w:pPr>
        <w:pStyle w:val="ab"/>
        <w:numPr>
          <w:ilvl w:val="0"/>
          <w:numId w:val="10"/>
        </w:numPr>
        <w:spacing w:after="0"/>
        <w:ind w:left="482"/>
        <w:jc w:val="both"/>
      </w:pPr>
      <w:r w:rsidRPr="00126131">
        <w:t>бухгалтерской справки (</w:t>
      </w:r>
      <w:hyperlink r:id="rId211" w:history="1">
        <w:r w:rsidRPr="00126131">
          <w:rPr>
            <w:rStyle w:val="afc"/>
          </w:rPr>
          <w:t>ф. 0504833</w:t>
        </w:r>
      </w:hyperlink>
      <w:r w:rsidRPr="00126131">
        <w:t>);</w:t>
      </w:r>
    </w:p>
    <w:p w:rsidR="006118A2" w:rsidRPr="00126131" w:rsidRDefault="00305E59">
      <w:pPr>
        <w:pStyle w:val="ab"/>
        <w:numPr>
          <w:ilvl w:val="0"/>
          <w:numId w:val="10"/>
        </w:numPr>
        <w:spacing w:after="0"/>
        <w:ind w:left="482"/>
        <w:jc w:val="both"/>
      </w:pPr>
      <w:r w:rsidRPr="00126131">
        <w:t>акта выполненных работ;</w:t>
      </w:r>
    </w:p>
    <w:p w:rsidR="006118A2" w:rsidRPr="00126131" w:rsidRDefault="00305E59">
      <w:pPr>
        <w:pStyle w:val="ab"/>
        <w:numPr>
          <w:ilvl w:val="0"/>
          <w:numId w:val="10"/>
        </w:numPr>
        <w:spacing w:after="0"/>
        <w:ind w:left="482"/>
        <w:jc w:val="both"/>
      </w:pPr>
      <w:r w:rsidRPr="00126131">
        <w:t>акта об оказании услуг;</w:t>
      </w:r>
    </w:p>
    <w:p w:rsidR="006118A2" w:rsidRPr="00126131" w:rsidRDefault="00305E59">
      <w:pPr>
        <w:pStyle w:val="ab"/>
        <w:numPr>
          <w:ilvl w:val="0"/>
          <w:numId w:val="10"/>
        </w:numPr>
        <w:spacing w:after="0"/>
        <w:ind w:left="482"/>
        <w:jc w:val="both"/>
      </w:pPr>
      <w:r w:rsidRPr="00126131">
        <w:t>акта приема-передачи;</w:t>
      </w:r>
    </w:p>
    <w:p w:rsidR="006118A2" w:rsidRPr="00126131" w:rsidRDefault="00305E59">
      <w:pPr>
        <w:pStyle w:val="ab"/>
        <w:numPr>
          <w:ilvl w:val="0"/>
          <w:numId w:val="10"/>
        </w:numPr>
        <w:spacing w:after="0"/>
        <w:ind w:left="482"/>
        <w:jc w:val="both"/>
      </w:pPr>
      <w:r w:rsidRPr="00126131">
        <w:t>договора в случае осуществления авансовых платежей в соответствии с его условиями;</w:t>
      </w:r>
    </w:p>
    <w:p w:rsidR="006118A2" w:rsidRPr="00126131" w:rsidRDefault="00305E59">
      <w:pPr>
        <w:pStyle w:val="ab"/>
        <w:numPr>
          <w:ilvl w:val="0"/>
          <w:numId w:val="10"/>
        </w:numPr>
        <w:spacing w:after="0"/>
        <w:ind w:left="482"/>
        <w:jc w:val="both"/>
      </w:pPr>
      <w:r w:rsidRPr="00126131">
        <w:t>авансового отчета (</w:t>
      </w:r>
      <w:hyperlink r:id="rId212" w:history="1">
        <w:r w:rsidRPr="00126131">
          <w:rPr>
            <w:rStyle w:val="afc"/>
          </w:rPr>
          <w:t>ф. 0504505</w:t>
        </w:r>
      </w:hyperlink>
      <w:r w:rsidRPr="00126131">
        <w:t>);</w:t>
      </w:r>
    </w:p>
    <w:p w:rsidR="006118A2" w:rsidRPr="00126131" w:rsidRDefault="00305E59">
      <w:pPr>
        <w:pStyle w:val="ab"/>
        <w:numPr>
          <w:ilvl w:val="0"/>
          <w:numId w:val="10"/>
        </w:numPr>
        <w:spacing w:after="0"/>
        <w:ind w:left="482"/>
        <w:jc w:val="both"/>
      </w:pPr>
      <w:r w:rsidRPr="00126131">
        <w:t>справки-расчета;</w:t>
      </w:r>
    </w:p>
    <w:p w:rsidR="006118A2" w:rsidRPr="00126131" w:rsidRDefault="00305E59">
      <w:pPr>
        <w:pStyle w:val="ab"/>
        <w:numPr>
          <w:ilvl w:val="0"/>
          <w:numId w:val="10"/>
        </w:numPr>
        <w:spacing w:after="0"/>
        <w:ind w:left="482"/>
        <w:jc w:val="both"/>
      </w:pPr>
      <w:r w:rsidRPr="00126131">
        <w:t>счета;</w:t>
      </w:r>
    </w:p>
    <w:p w:rsidR="006118A2" w:rsidRPr="00126131" w:rsidRDefault="00305E59">
      <w:pPr>
        <w:pStyle w:val="ab"/>
        <w:numPr>
          <w:ilvl w:val="0"/>
          <w:numId w:val="10"/>
        </w:numPr>
        <w:spacing w:after="0"/>
        <w:ind w:left="482"/>
        <w:jc w:val="both"/>
      </w:pPr>
      <w:r w:rsidRPr="00126131">
        <w:t>счета-фактуры;</w:t>
      </w:r>
    </w:p>
    <w:p w:rsidR="006118A2" w:rsidRPr="00126131" w:rsidRDefault="00305E59">
      <w:pPr>
        <w:pStyle w:val="ab"/>
        <w:numPr>
          <w:ilvl w:val="0"/>
          <w:numId w:val="10"/>
        </w:numPr>
        <w:spacing w:after="0"/>
        <w:ind w:left="482"/>
        <w:jc w:val="both"/>
      </w:pPr>
      <w:r w:rsidRPr="00126131">
        <w:t>товарной накладной (ТОРГ-12) (</w:t>
      </w:r>
      <w:hyperlink r:id="rId213" w:history="1">
        <w:r w:rsidRPr="00126131">
          <w:rPr>
            <w:rStyle w:val="afc"/>
          </w:rPr>
          <w:t>ф. 0330212</w:t>
        </w:r>
      </w:hyperlink>
      <w:r w:rsidRPr="00126131">
        <w:t>);</w:t>
      </w:r>
    </w:p>
    <w:p w:rsidR="006118A2" w:rsidRPr="00126131" w:rsidRDefault="00305E59">
      <w:pPr>
        <w:pStyle w:val="ab"/>
        <w:numPr>
          <w:ilvl w:val="0"/>
          <w:numId w:val="10"/>
        </w:numPr>
        <w:spacing w:after="0"/>
        <w:ind w:left="482"/>
        <w:jc w:val="both"/>
      </w:pPr>
      <w:r w:rsidRPr="00126131">
        <w:t>универсального передаточного документа;</w:t>
      </w:r>
    </w:p>
    <w:p w:rsidR="006118A2" w:rsidRPr="00126131" w:rsidRDefault="00305E59">
      <w:pPr>
        <w:pStyle w:val="ab"/>
        <w:numPr>
          <w:ilvl w:val="0"/>
          <w:numId w:val="10"/>
        </w:numPr>
        <w:spacing w:after="0"/>
        <w:ind w:left="482"/>
        <w:jc w:val="both"/>
      </w:pPr>
      <w:r w:rsidRPr="00126131">
        <w:t>чека;</w:t>
      </w:r>
    </w:p>
    <w:p w:rsidR="006118A2" w:rsidRPr="00126131" w:rsidRDefault="00305E59">
      <w:pPr>
        <w:pStyle w:val="ab"/>
        <w:numPr>
          <w:ilvl w:val="0"/>
          <w:numId w:val="10"/>
        </w:numPr>
        <w:spacing w:after="0"/>
        <w:ind w:left="482"/>
        <w:jc w:val="both"/>
      </w:pPr>
      <w:r w:rsidRPr="00126131">
        <w:t>квитанции;</w:t>
      </w:r>
    </w:p>
    <w:p w:rsidR="006118A2" w:rsidRPr="00126131" w:rsidRDefault="00305E59">
      <w:pPr>
        <w:pStyle w:val="ab"/>
        <w:numPr>
          <w:ilvl w:val="0"/>
          <w:numId w:val="10"/>
        </w:numPr>
        <w:spacing w:after="0"/>
        <w:ind w:left="482"/>
        <w:jc w:val="both"/>
      </w:pPr>
      <w:r w:rsidRPr="00126131">
        <w:t>исполнительного листа, судебного приказа;</w:t>
      </w:r>
    </w:p>
    <w:p w:rsidR="006118A2" w:rsidRPr="00126131" w:rsidRDefault="00305E59">
      <w:pPr>
        <w:pStyle w:val="ab"/>
        <w:numPr>
          <w:ilvl w:val="0"/>
          <w:numId w:val="10"/>
        </w:numPr>
        <w:spacing w:after="0"/>
        <w:ind w:left="482"/>
        <w:jc w:val="both"/>
      </w:pPr>
      <w:r w:rsidRPr="00126131">
        <w:t>налоговой декларации, налогового расчета (расчета авансовых платежей), расчета по страховым взносам;</w:t>
      </w:r>
    </w:p>
    <w:p w:rsidR="006118A2" w:rsidRPr="00126131" w:rsidRDefault="00305E59">
      <w:pPr>
        <w:pStyle w:val="ab"/>
        <w:numPr>
          <w:ilvl w:val="0"/>
          <w:numId w:val="10"/>
        </w:numPr>
        <w:spacing w:after="0"/>
        <w:ind w:left="482"/>
        <w:jc w:val="both"/>
      </w:pPr>
      <w:r w:rsidRPr="00126131">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118A2" w:rsidRPr="00126131" w:rsidRDefault="00305E59">
      <w:pPr>
        <w:pStyle w:val="ab"/>
        <w:numPr>
          <w:ilvl w:val="0"/>
          <w:numId w:val="10"/>
        </w:numPr>
        <w:spacing w:after="0"/>
        <w:ind w:left="482"/>
        <w:jc w:val="both"/>
      </w:pPr>
      <w:r w:rsidRPr="00126131">
        <w:t>согласованного руководителем заявления о выдаче под отчет денежных средств.</w:t>
      </w:r>
    </w:p>
    <w:p w:rsidR="006118A2" w:rsidRPr="00126131" w:rsidRDefault="00305E59">
      <w:r w:rsidRPr="00126131">
        <w:rPr>
          <w:i/>
        </w:rPr>
        <w:t>(Основание:</w:t>
      </w:r>
      <w:r w:rsidRPr="00126131">
        <w:t xml:space="preserve"> </w:t>
      </w:r>
      <w:hyperlink r:id="rId214" w:history="1">
        <w:r w:rsidRPr="00126131">
          <w:rPr>
            <w:rStyle w:val="afc"/>
            <w:i/>
          </w:rPr>
          <w:t>п. 4 ст. 219</w:t>
        </w:r>
      </w:hyperlink>
      <w:r w:rsidRPr="00126131">
        <w:rPr>
          <w:i/>
        </w:rPr>
        <w:t xml:space="preserve"> БК РФ, </w:t>
      </w:r>
      <w:hyperlink r:id="rId215" w:history="1">
        <w:r w:rsidRPr="00126131">
          <w:rPr>
            <w:rStyle w:val="afc"/>
            <w:i/>
          </w:rPr>
          <w:t>п. 318</w:t>
        </w:r>
      </w:hyperlink>
      <w:r w:rsidRPr="00126131">
        <w:rPr>
          <w:i/>
        </w:rPr>
        <w:t xml:space="preserve"> Инструкции № 157н)</w:t>
      </w:r>
    </w:p>
    <w:p w:rsidR="006118A2" w:rsidRPr="00126131" w:rsidRDefault="00305E59">
      <w:pPr>
        <w:pStyle w:val="2"/>
      </w:pPr>
      <w:bookmarkStart w:id="92" w:name="_ref_1071920"/>
      <w:r w:rsidRPr="00126131">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rsidRPr="00126131">
        <w:fldChar w:fldCharType="begin" w:fldLock="1"/>
      </w:r>
      <w:r w:rsidRPr="00126131">
        <w:instrText xml:space="preserve"> REF _ref_566885 \h \n \! </w:instrText>
      </w:r>
      <w:r w:rsidR="006E2FC8" w:rsidRPr="00126131">
        <w:instrText xml:space="preserve"> \* MERGEFORMAT </w:instrText>
      </w:r>
      <w:r w:rsidRPr="00126131">
        <w:fldChar w:fldCharType="separate"/>
      </w:r>
      <w:r w:rsidRPr="00126131">
        <w:t>3</w:t>
      </w:r>
      <w:r w:rsidRPr="00126131">
        <w:fldChar w:fldCharType="end"/>
      </w:r>
      <w:r w:rsidRPr="00126131">
        <w:t> к Учетной политике.</w:t>
      </w:r>
      <w:bookmarkEnd w:id="92"/>
    </w:p>
    <w:p w:rsidR="006118A2" w:rsidRPr="00126131" w:rsidRDefault="00305E59">
      <w:r w:rsidRPr="00126131">
        <w:rPr>
          <w:i/>
        </w:rPr>
        <w:t xml:space="preserve">(Основание: </w:t>
      </w:r>
      <w:hyperlink r:id="rId216" w:history="1">
        <w:r w:rsidRPr="00126131">
          <w:rPr>
            <w:rStyle w:val="afc"/>
            <w:i/>
          </w:rPr>
          <w:t>п. 150</w:t>
        </w:r>
      </w:hyperlink>
      <w:r w:rsidRPr="00126131">
        <w:rPr>
          <w:i/>
        </w:rPr>
        <w:t xml:space="preserve"> Инструкции № 162н)</w:t>
      </w:r>
    </w:p>
    <w:p w:rsidR="006118A2" w:rsidRPr="00126131" w:rsidRDefault="00305E59">
      <w:pPr>
        <w:pStyle w:val="1"/>
      </w:pPr>
      <w:bookmarkStart w:id="93" w:name="_ref_16402"/>
      <w:r w:rsidRPr="00126131">
        <w:t>Обесценение активов</w:t>
      </w:r>
      <w:bookmarkEnd w:id="93"/>
    </w:p>
    <w:p w:rsidR="006118A2" w:rsidRPr="00126131" w:rsidRDefault="00305E59">
      <w:pPr>
        <w:pStyle w:val="2"/>
      </w:pPr>
      <w:bookmarkStart w:id="94" w:name="_ref_514522"/>
      <w:r w:rsidRPr="00126131">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4"/>
    </w:p>
    <w:p w:rsidR="006118A2" w:rsidRPr="00126131" w:rsidRDefault="00305E59">
      <w:r w:rsidRPr="00126131">
        <w:rPr>
          <w:i/>
        </w:rPr>
        <w:t xml:space="preserve">(Основание: </w:t>
      </w:r>
      <w:hyperlink r:id="rId217" w:history="1">
        <w:r w:rsidRPr="00126131">
          <w:rPr>
            <w:rStyle w:val="afc"/>
            <w:i/>
          </w:rPr>
          <w:t>п. 9</w:t>
        </w:r>
      </w:hyperlink>
      <w:r w:rsidRPr="00126131">
        <w:rPr>
          <w:i/>
        </w:rPr>
        <w:t xml:space="preserve"> СГС "Учетная политика", </w:t>
      </w:r>
      <w:hyperlink r:id="rId218" w:history="1">
        <w:r w:rsidRPr="00126131">
          <w:rPr>
            <w:rStyle w:val="afc"/>
            <w:i/>
          </w:rPr>
          <w:t>п. п. 5</w:t>
        </w:r>
      </w:hyperlink>
      <w:r w:rsidRPr="00126131">
        <w:rPr>
          <w:i/>
        </w:rPr>
        <w:t xml:space="preserve">, </w:t>
      </w:r>
      <w:hyperlink r:id="rId219" w:history="1">
        <w:r w:rsidRPr="00126131">
          <w:rPr>
            <w:rStyle w:val="afc"/>
            <w:i/>
          </w:rPr>
          <w:t>6</w:t>
        </w:r>
      </w:hyperlink>
      <w:r w:rsidRPr="00126131">
        <w:rPr>
          <w:i/>
        </w:rPr>
        <w:t xml:space="preserve"> СГС "Обесценение активов")</w:t>
      </w:r>
    </w:p>
    <w:p w:rsidR="006118A2" w:rsidRPr="00126131" w:rsidRDefault="00305E59">
      <w:pPr>
        <w:pStyle w:val="2"/>
      </w:pPr>
      <w:bookmarkStart w:id="95" w:name="_ref_520411"/>
      <w:r w:rsidRPr="00126131">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0" w:history="1">
        <w:r w:rsidRPr="00126131">
          <w:rPr>
            <w:rStyle w:val="afc"/>
          </w:rPr>
          <w:t>(ф. 0504087)</w:t>
        </w:r>
      </w:hyperlink>
      <w:r w:rsidRPr="00126131">
        <w:t>.</w:t>
      </w:r>
      <w:bookmarkEnd w:id="95"/>
    </w:p>
    <w:p w:rsidR="006118A2" w:rsidRPr="00126131" w:rsidRDefault="00305E59">
      <w:r w:rsidRPr="00126131">
        <w:rPr>
          <w:i/>
        </w:rPr>
        <w:t xml:space="preserve">(Основание: </w:t>
      </w:r>
      <w:hyperlink r:id="rId221" w:history="1">
        <w:r w:rsidRPr="00126131">
          <w:rPr>
            <w:rStyle w:val="afc"/>
            <w:i/>
          </w:rPr>
          <w:t>п. п. 6</w:t>
        </w:r>
      </w:hyperlink>
      <w:r w:rsidRPr="00126131">
        <w:rPr>
          <w:i/>
        </w:rPr>
        <w:t xml:space="preserve">, </w:t>
      </w:r>
      <w:hyperlink r:id="rId222" w:history="1">
        <w:r w:rsidRPr="00126131">
          <w:rPr>
            <w:rStyle w:val="afc"/>
            <w:i/>
          </w:rPr>
          <w:t>18</w:t>
        </w:r>
      </w:hyperlink>
      <w:r w:rsidRPr="00126131">
        <w:rPr>
          <w:i/>
        </w:rPr>
        <w:t xml:space="preserve"> СГС "Обесценение активов")</w:t>
      </w:r>
    </w:p>
    <w:p w:rsidR="006118A2" w:rsidRPr="00126131" w:rsidRDefault="00305E59">
      <w:pPr>
        <w:pStyle w:val="2"/>
      </w:pPr>
      <w:bookmarkStart w:id="96" w:name="_ref_520412"/>
      <w:r w:rsidRPr="00126131">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6"/>
    </w:p>
    <w:p w:rsidR="006118A2" w:rsidRPr="00126131" w:rsidRDefault="00305E59">
      <w:r w:rsidRPr="00126131">
        <w:rPr>
          <w:i/>
        </w:rPr>
        <w:t xml:space="preserve">(Основание: </w:t>
      </w:r>
      <w:hyperlink r:id="rId223" w:history="1">
        <w:r w:rsidRPr="00126131">
          <w:rPr>
            <w:rStyle w:val="afc"/>
            <w:i/>
          </w:rPr>
          <w:t>п. 9</w:t>
        </w:r>
      </w:hyperlink>
      <w:r w:rsidRPr="00126131">
        <w:rPr>
          <w:i/>
        </w:rPr>
        <w:t xml:space="preserve"> СГС "Учетная политика")</w:t>
      </w:r>
    </w:p>
    <w:p w:rsidR="006118A2" w:rsidRPr="00126131" w:rsidRDefault="00305E59">
      <w:pPr>
        <w:pStyle w:val="2"/>
      </w:pPr>
      <w:bookmarkStart w:id="97" w:name="_ref_520413"/>
      <w:r w:rsidRPr="00126131">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7"/>
    </w:p>
    <w:p w:rsidR="006118A2" w:rsidRPr="00126131" w:rsidRDefault="00305E59">
      <w:r w:rsidRPr="00126131">
        <w:t>В случае если предлагается решение о проведении оценки, также указывается оптимальный метод определения справедливой стоимости актива.</w:t>
      </w:r>
    </w:p>
    <w:p w:rsidR="006118A2" w:rsidRPr="00126131" w:rsidRDefault="00305E59">
      <w:r w:rsidRPr="00126131">
        <w:rPr>
          <w:i/>
        </w:rPr>
        <w:lastRenderedPageBreak/>
        <w:t xml:space="preserve">(Основание: </w:t>
      </w:r>
      <w:hyperlink r:id="rId224" w:history="1">
        <w:r w:rsidRPr="00126131">
          <w:rPr>
            <w:rStyle w:val="afc"/>
            <w:i/>
          </w:rPr>
          <w:t>п. 9</w:t>
        </w:r>
      </w:hyperlink>
      <w:r w:rsidRPr="00126131">
        <w:rPr>
          <w:i/>
        </w:rPr>
        <w:t xml:space="preserve"> СГС "Учетная политика", </w:t>
      </w:r>
      <w:hyperlink r:id="rId225" w:history="1">
        <w:r w:rsidRPr="00126131">
          <w:rPr>
            <w:rStyle w:val="afc"/>
            <w:i/>
          </w:rPr>
          <w:t>п. п. 10</w:t>
        </w:r>
      </w:hyperlink>
      <w:r w:rsidRPr="00126131">
        <w:rPr>
          <w:i/>
        </w:rPr>
        <w:t xml:space="preserve">, </w:t>
      </w:r>
      <w:hyperlink r:id="rId226" w:history="1">
        <w:r w:rsidRPr="00126131">
          <w:rPr>
            <w:rStyle w:val="afc"/>
            <w:i/>
          </w:rPr>
          <w:t>11</w:t>
        </w:r>
      </w:hyperlink>
      <w:r w:rsidRPr="00126131">
        <w:rPr>
          <w:i/>
        </w:rPr>
        <w:t xml:space="preserve"> СГС "Обесценение активов")</w:t>
      </w:r>
    </w:p>
    <w:p w:rsidR="006118A2" w:rsidRPr="00126131" w:rsidRDefault="00305E59">
      <w:pPr>
        <w:pStyle w:val="2"/>
      </w:pPr>
      <w:bookmarkStart w:id="98" w:name="_ref_520414"/>
      <w:r w:rsidRPr="00126131">
        <w:t>При выявлении признаков возможного обесценения (снижения убытка</w:t>
      </w:r>
      <w:r w:rsidR="006E2FC8" w:rsidRPr="00126131">
        <w:t>) Начальник Управления образования</w:t>
      </w:r>
      <w:r w:rsidRPr="00126131">
        <w:t xml:space="preserve"> принимает решение о необходимости (об отсутствии необходимости) определения справедливой стоимости такого актива.</w:t>
      </w:r>
      <w:bookmarkEnd w:id="98"/>
    </w:p>
    <w:p w:rsidR="006118A2" w:rsidRPr="00126131" w:rsidRDefault="00305E59">
      <w:pPr>
        <w:pStyle w:val="2"/>
      </w:pPr>
      <w:bookmarkStart w:id="99" w:name="_ref_520415"/>
      <w:r w:rsidRPr="00126131">
        <w:t>Это решение оформляется приказом с указанием метода, которым стоимость будет определена.</w:t>
      </w:r>
      <w:bookmarkEnd w:id="99"/>
    </w:p>
    <w:p w:rsidR="006118A2" w:rsidRPr="00126131" w:rsidRDefault="00305E59">
      <w:r w:rsidRPr="00126131">
        <w:rPr>
          <w:i/>
        </w:rPr>
        <w:t xml:space="preserve">(Основание: </w:t>
      </w:r>
      <w:hyperlink r:id="rId227" w:history="1">
        <w:r w:rsidRPr="00126131">
          <w:rPr>
            <w:rStyle w:val="afc"/>
            <w:i/>
          </w:rPr>
          <w:t>п. п. 10</w:t>
        </w:r>
      </w:hyperlink>
      <w:r w:rsidRPr="00126131">
        <w:rPr>
          <w:i/>
        </w:rPr>
        <w:t xml:space="preserve">, </w:t>
      </w:r>
      <w:hyperlink r:id="rId228" w:history="1">
        <w:r w:rsidRPr="00126131">
          <w:rPr>
            <w:rStyle w:val="afc"/>
            <w:i/>
          </w:rPr>
          <w:t>22</w:t>
        </w:r>
      </w:hyperlink>
      <w:r w:rsidRPr="00126131">
        <w:rPr>
          <w:i/>
        </w:rPr>
        <w:t xml:space="preserve"> СГС "Обесценение активов")</w:t>
      </w:r>
    </w:p>
    <w:p w:rsidR="006118A2" w:rsidRPr="00126131" w:rsidRDefault="00305E59">
      <w:pPr>
        <w:pStyle w:val="2"/>
      </w:pPr>
      <w:bookmarkStart w:id="100" w:name="_ref_520416"/>
      <w:r w:rsidRPr="00126131">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0"/>
    </w:p>
    <w:p w:rsidR="006118A2" w:rsidRPr="00126131" w:rsidRDefault="00305E59">
      <w:r w:rsidRPr="00126131">
        <w:rPr>
          <w:i/>
        </w:rPr>
        <w:t xml:space="preserve">(Основание: </w:t>
      </w:r>
      <w:hyperlink r:id="rId229" w:history="1">
        <w:r w:rsidRPr="00126131">
          <w:rPr>
            <w:rStyle w:val="afc"/>
            <w:i/>
          </w:rPr>
          <w:t>п. 13</w:t>
        </w:r>
      </w:hyperlink>
      <w:r w:rsidRPr="00126131">
        <w:rPr>
          <w:i/>
        </w:rPr>
        <w:t xml:space="preserve"> СГС "Обесценение активов")</w:t>
      </w:r>
    </w:p>
    <w:p w:rsidR="006118A2" w:rsidRPr="00126131" w:rsidRDefault="00305E59">
      <w:pPr>
        <w:pStyle w:val="2"/>
      </w:pPr>
      <w:bookmarkStart w:id="101" w:name="_ref_520417"/>
      <w:r w:rsidRPr="00126131">
        <w:t>Если по результатам определения справедливой стоимости актива выявлен убыток от обесценения, то он подлежит признанию в учете.</w:t>
      </w:r>
      <w:bookmarkEnd w:id="101"/>
    </w:p>
    <w:p w:rsidR="006118A2" w:rsidRPr="00126131" w:rsidRDefault="00305E59">
      <w:r w:rsidRPr="00126131">
        <w:rPr>
          <w:i/>
        </w:rPr>
        <w:t xml:space="preserve">(Основание: </w:t>
      </w:r>
      <w:hyperlink r:id="rId230" w:history="1">
        <w:r w:rsidRPr="00126131">
          <w:rPr>
            <w:rStyle w:val="afc"/>
            <w:i/>
          </w:rPr>
          <w:t>п. 15</w:t>
        </w:r>
      </w:hyperlink>
      <w:r w:rsidRPr="00126131">
        <w:rPr>
          <w:i/>
        </w:rPr>
        <w:t xml:space="preserve"> СГС "Обесценение активов")</w:t>
      </w:r>
    </w:p>
    <w:p w:rsidR="006118A2" w:rsidRPr="00126131" w:rsidRDefault="00305E59">
      <w:pPr>
        <w:pStyle w:val="2"/>
      </w:pPr>
      <w:bookmarkStart w:id="102" w:name="_ref_520418"/>
      <w:r w:rsidRPr="00126131">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1" w:history="1">
        <w:r w:rsidRPr="00126131">
          <w:rPr>
            <w:rStyle w:val="afc"/>
          </w:rPr>
          <w:t>(ф. 0504833)</w:t>
        </w:r>
      </w:hyperlink>
      <w:r w:rsidRPr="00126131">
        <w:t xml:space="preserve"> </w:t>
      </w:r>
      <w:r w:rsidR="006E2FC8" w:rsidRPr="00126131">
        <w:t>и Приказа</w:t>
      </w:r>
      <w:r w:rsidRPr="00126131">
        <w:t>.</w:t>
      </w:r>
      <w:bookmarkEnd w:id="102"/>
    </w:p>
    <w:p w:rsidR="006118A2" w:rsidRPr="00126131" w:rsidRDefault="00305E59">
      <w:r w:rsidRPr="00126131">
        <w:rPr>
          <w:i/>
        </w:rPr>
        <w:t xml:space="preserve">(Основание: </w:t>
      </w:r>
      <w:hyperlink r:id="rId232" w:history="1">
        <w:r w:rsidRPr="00126131">
          <w:rPr>
            <w:rStyle w:val="afc"/>
            <w:i/>
          </w:rPr>
          <w:t>п. 9</w:t>
        </w:r>
      </w:hyperlink>
      <w:r w:rsidRPr="00126131">
        <w:rPr>
          <w:i/>
        </w:rPr>
        <w:t xml:space="preserve"> СГС "Учетная политика")</w:t>
      </w:r>
    </w:p>
    <w:p w:rsidR="006118A2" w:rsidRPr="00126131" w:rsidRDefault="00305E59">
      <w:pPr>
        <w:pStyle w:val="2"/>
      </w:pPr>
      <w:bookmarkStart w:id="103" w:name="_ref_520419"/>
      <w:r w:rsidRPr="00126131">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3"/>
    </w:p>
    <w:p w:rsidR="006118A2" w:rsidRPr="00126131" w:rsidRDefault="00305E59">
      <w:r w:rsidRPr="00126131">
        <w:rPr>
          <w:i/>
        </w:rPr>
        <w:t xml:space="preserve">(Основание: </w:t>
      </w:r>
      <w:hyperlink r:id="rId233" w:history="1">
        <w:r w:rsidRPr="00126131">
          <w:rPr>
            <w:rStyle w:val="afc"/>
            <w:i/>
          </w:rPr>
          <w:t>п. 24</w:t>
        </w:r>
      </w:hyperlink>
      <w:r w:rsidRPr="00126131">
        <w:rPr>
          <w:i/>
        </w:rPr>
        <w:t xml:space="preserve"> СГС "Обесценение активов")</w:t>
      </w:r>
    </w:p>
    <w:p w:rsidR="006118A2" w:rsidRPr="00126131" w:rsidRDefault="00305E59">
      <w:pPr>
        <w:pStyle w:val="2"/>
      </w:pPr>
      <w:bookmarkStart w:id="104" w:name="_ref_1002261"/>
      <w:r w:rsidRPr="00126131">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4" w:history="1">
        <w:r w:rsidRPr="00126131">
          <w:rPr>
            <w:rStyle w:val="afc"/>
          </w:rPr>
          <w:t>(ф. 0504833)</w:t>
        </w:r>
      </w:hyperlink>
      <w:r w:rsidRPr="00126131">
        <w:t xml:space="preserve"> </w:t>
      </w:r>
      <w:r w:rsidR="006E2FC8" w:rsidRPr="00126131">
        <w:t>и Приказа</w:t>
      </w:r>
      <w:r w:rsidRPr="00126131">
        <w:t>.</w:t>
      </w:r>
      <w:bookmarkEnd w:id="104"/>
    </w:p>
    <w:p w:rsidR="006118A2" w:rsidRPr="00126131" w:rsidRDefault="00305E59">
      <w:r w:rsidRPr="00126131">
        <w:rPr>
          <w:i/>
        </w:rPr>
        <w:t xml:space="preserve">(Основание: </w:t>
      </w:r>
      <w:hyperlink r:id="rId235" w:history="1">
        <w:r w:rsidRPr="00126131">
          <w:rPr>
            <w:rStyle w:val="afc"/>
            <w:i/>
          </w:rPr>
          <w:t>п. 9</w:t>
        </w:r>
      </w:hyperlink>
      <w:r w:rsidRPr="00126131">
        <w:rPr>
          <w:i/>
        </w:rPr>
        <w:t xml:space="preserve"> СГС "Учетная политика")</w:t>
      </w:r>
    </w:p>
    <w:p w:rsidR="006118A2" w:rsidRPr="00126131" w:rsidRDefault="00305E59">
      <w:pPr>
        <w:pStyle w:val="1"/>
      </w:pPr>
      <w:bookmarkStart w:id="105" w:name="_ref_16439"/>
      <w:proofErr w:type="spellStart"/>
      <w:r w:rsidRPr="00126131">
        <w:t>Забалансовый</w:t>
      </w:r>
      <w:proofErr w:type="spellEnd"/>
      <w:r w:rsidRPr="00126131">
        <w:t xml:space="preserve"> учет</w:t>
      </w:r>
      <w:bookmarkEnd w:id="105"/>
    </w:p>
    <w:p w:rsidR="006118A2" w:rsidRPr="00126131" w:rsidRDefault="00305E59">
      <w:pPr>
        <w:pStyle w:val="2"/>
      </w:pPr>
      <w:bookmarkStart w:id="106" w:name="_ref_531883"/>
      <w:r w:rsidRPr="00126131">
        <w:t xml:space="preserve">В аналитическом учете по </w:t>
      </w:r>
      <w:hyperlink r:id="rId236" w:history="1">
        <w:r w:rsidRPr="00126131">
          <w:rPr>
            <w:rStyle w:val="afc"/>
          </w:rPr>
          <w:t>счету 01</w:t>
        </w:r>
      </w:hyperlink>
      <w:r w:rsidRPr="00126131">
        <w:t xml:space="preserve"> "Имущество, полученное в пользование" </w:t>
      </w:r>
      <w:r w:rsidR="006E2FC8" w:rsidRPr="00126131">
        <w:t>учет имущества ведется в разрезе субсчетов</w:t>
      </w:r>
      <w:r w:rsidRPr="00126131">
        <w:t>.</w:t>
      </w:r>
      <w:bookmarkEnd w:id="106"/>
    </w:p>
    <w:p w:rsidR="006118A2" w:rsidRPr="00126131" w:rsidRDefault="00305E59">
      <w:r w:rsidRPr="00126131">
        <w:rPr>
          <w:i/>
        </w:rPr>
        <w:t xml:space="preserve">(Основание: </w:t>
      </w:r>
      <w:hyperlink r:id="rId237" w:history="1">
        <w:r w:rsidRPr="00126131">
          <w:rPr>
            <w:rStyle w:val="afc"/>
            <w:i/>
          </w:rPr>
          <w:t>п. 9</w:t>
        </w:r>
      </w:hyperlink>
      <w:r w:rsidRPr="00126131">
        <w:rPr>
          <w:i/>
        </w:rPr>
        <w:t xml:space="preserve"> СГС "Учетная политика", </w:t>
      </w:r>
      <w:hyperlink r:id="rId238" w:history="1">
        <w:r w:rsidRPr="00126131">
          <w:rPr>
            <w:rStyle w:val="afc"/>
            <w:i/>
          </w:rPr>
          <w:t>п. 20</w:t>
        </w:r>
      </w:hyperlink>
      <w:r w:rsidRPr="00126131">
        <w:rPr>
          <w:i/>
        </w:rPr>
        <w:t xml:space="preserve"> Инструкции № 191н)</w:t>
      </w:r>
    </w:p>
    <w:p w:rsidR="006118A2" w:rsidRPr="00126131" w:rsidRDefault="00305E59">
      <w:pPr>
        <w:pStyle w:val="2"/>
      </w:pPr>
      <w:bookmarkStart w:id="107" w:name="_ref_531884"/>
      <w:r w:rsidRPr="00126131">
        <w:t xml:space="preserve">Устанавливается следующая группировка имущества на </w:t>
      </w:r>
      <w:hyperlink r:id="rId239" w:history="1">
        <w:r w:rsidRPr="00126131">
          <w:rPr>
            <w:rStyle w:val="afc"/>
          </w:rPr>
          <w:t>счете 02</w:t>
        </w:r>
      </w:hyperlink>
      <w:r w:rsidRPr="00126131">
        <w:t xml:space="preserve"> "Материальные ценности на хранении": </w:t>
      </w:r>
      <w:bookmarkEnd w:id="107"/>
    </w:p>
    <w:p w:rsidR="006E2FC8" w:rsidRPr="00126131" w:rsidRDefault="006E2FC8" w:rsidP="006E2FC8">
      <w:r w:rsidRPr="00126131">
        <w:t>02.1 ОС на хранении</w:t>
      </w:r>
    </w:p>
    <w:p w:rsidR="006E2FC8" w:rsidRPr="00126131" w:rsidRDefault="006E2FC8" w:rsidP="006E2FC8">
      <w:r w:rsidRPr="00126131">
        <w:t>02.2 МЗ на хранении</w:t>
      </w:r>
    </w:p>
    <w:p w:rsidR="006E2FC8" w:rsidRPr="00126131" w:rsidRDefault="006E2FC8" w:rsidP="006E2FC8">
      <w:r w:rsidRPr="00126131">
        <w:t xml:space="preserve">02.3 ОС, не </w:t>
      </w:r>
      <w:proofErr w:type="gramStart"/>
      <w:r w:rsidRPr="00126131">
        <w:t>признанные</w:t>
      </w:r>
      <w:proofErr w:type="gramEnd"/>
      <w:r w:rsidRPr="00126131">
        <w:t xml:space="preserve"> активами</w:t>
      </w:r>
    </w:p>
    <w:p w:rsidR="006E2FC8" w:rsidRPr="00126131" w:rsidRDefault="006E2FC8" w:rsidP="006E2FC8">
      <w:r w:rsidRPr="00126131">
        <w:t xml:space="preserve">02.4 МЗ, не </w:t>
      </w:r>
      <w:proofErr w:type="gramStart"/>
      <w:r w:rsidRPr="00126131">
        <w:t>признанные</w:t>
      </w:r>
      <w:proofErr w:type="gramEnd"/>
      <w:r w:rsidRPr="00126131">
        <w:t xml:space="preserve"> активами</w:t>
      </w:r>
    </w:p>
    <w:p w:rsidR="006118A2" w:rsidRPr="00126131" w:rsidRDefault="00305E59">
      <w:r w:rsidRPr="00126131">
        <w:rPr>
          <w:i/>
        </w:rPr>
        <w:t xml:space="preserve">(Основание: </w:t>
      </w:r>
      <w:hyperlink r:id="rId240" w:history="1">
        <w:r w:rsidRPr="00126131">
          <w:rPr>
            <w:rStyle w:val="afc"/>
            <w:i/>
          </w:rPr>
          <w:t>п. 9</w:t>
        </w:r>
      </w:hyperlink>
      <w:r w:rsidRPr="00126131">
        <w:rPr>
          <w:i/>
        </w:rPr>
        <w:t xml:space="preserve"> СГС "Учетная политика", </w:t>
      </w:r>
      <w:hyperlink r:id="rId241" w:history="1">
        <w:r w:rsidRPr="00126131">
          <w:rPr>
            <w:rStyle w:val="afc"/>
            <w:i/>
          </w:rPr>
          <w:t>п. 20</w:t>
        </w:r>
      </w:hyperlink>
      <w:r w:rsidRPr="00126131">
        <w:rPr>
          <w:i/>
        </w:rPr>
        <w:t xml:space="preserve"> Инструкции № 191н)</w:t>
      </w:r>
    </w:p>
    <w:p w:rsidR="006118A2" w:rsidRPr="00126131" w:rsidRDefault="00305E59">
      <w:pPr>
        <w:pStyle w:val="2"/>
      </w:pPr>
      <w:bookmarkStart w:id="108" w:name="_ref_531885"/>
      <w:r w:rsidRPr="00126131">
        <w:t xml:space="preserve">На </w:t>
      </w:r>
      <w:proofErr w:type="spellStart"/>
      <w:r w:rsidRPr="00126131">
        <w:t>забалансовом</w:t>
      </w:r>
      <w:proofErr w:type="spellEnd"/>
      <w:r w:rsidRPr="00126131">
        <w:t xml:space="preserve"> </w:t>
      </w:r>
      <w:hyperlink r:id="rId242" w:history="1">
        <w:r w:rsidRPr="00126131">
          <w:rPr>
            <w:rStyle w:val="afc"/>
          </w:rPr>
          <w:t>счете 03</w:t>
        </w:r>
      </w:hyperlink>
      <w:r w:rsidRPr="00126131">
        <w:t xml:space="preserve"> "Бланки строгой отчетности" учет ведется по группам:</w:t>
      </w:r>
      <w:bookmarkEnd w:id="108"/>
    </w:p>
    <w:p w:rsidR="006118A2" w:rsidRPr="00126131" w:rsidRDefault="0008166B" w:rsidP="0008166B">
      <w:pPr>
        <w:pStyle w:val="ab"/>
        <w:numPr>
          <w:ilvl w:val="0"/>
          <w:numId w:val="11"/>
        </w:numPr>
        <w:spacing w:after="0"/>
        <w:ind w:left="482"/>
        <w:jc w:val="both"/>
      </w:pPr>
      <w:r>
        <w:t xml:space="preserve">трудовые книжки, </w:t>
      </w:r>
      <w:r w:rsidR="00305E59" w:rsidRPr="00126131">
        <w:t>вкладыши в трудовые книжки;</w:t>
      </w:r>
    </w:p>
    <w:p w:rsidR="006118A2" w:rsidRDefault="00305E59">
      <w:pPr>
        <w:pStyle w:val="ab"/>
        <w:numPr>
          <w:ilvl w:val="0"/>
          <w:numId w:val="11"/>
        </w:numPr>
        <w:spacing w:after="0"/>
        <w:ind w:left="482"/>
        <w:jc w:val="both"/>
      </w:pPr>
      <w:r>
        <w:t>иные бланки строгой отчетности.</w:t>
      </w:r>
    </w:p>
    <w:p w:rsidR="006118A2" w:rsidRDefault="00305E59">
      <w:r>
        <w:rPr>
          <w:i/>
        </w:rPr>
        <w:lastRenderedPageBreak/>
        <w:t xml:space="preserve">(Основание: </w:t>
      </w:r>
      <w:hyperlink r:id="rId243" w:history="1">
        <w:r>
          <w:rPr>
            <w:rStyle w:val="afc"/>
            <w:i/>
          </w:rPr>
          <w:t>п. 337</w:t>
        </w:r>
      </w:hyperlink>
      <w:r>
        <w:rPr>
          <w:i/>
        </w:rPr>
        <w:t xml:space="preserve"> Инструкции № 157н)</w:t>
      </w:r>
    </w:p>
    <w:p w:rsidR="006118A2" w:rsidRDefault="00305E59">
      <w:pPr>
        <w:pStyle w:val="2"/>
      </w:pPr>
      <w:bookmarkStart w:id="109" w:name="_ref_531886"/>
      <w:r>
        <w:t xml:space="preserve">На </w:t>
      </w:r>
      <w:proofErr w:type="spellStart"/>
      <w:r>
        <w:t>забалансовом</w:t>
      </w:r>
      <w:proofErr w:type="spellEnd"/>
      <w:r>
        <w:t xml:space="preserve"> </w:t>
      </w:r>
      <w:hyperlink r:id="rId244" w:history="1">
        <w:r>
          <w:rPr>
            <w:rStyle w:val="afc"/>
          </w:rPr>
          <w:t>счете 04</w:t>
        </w:r>
      </w:hyperlink>
      <w:r>
        <w:t xml:space="preserve"> "Сомнительная задолженность" учет ведется по группам:</w:t>
      </w:r>
      <w:bookmarkEnd w:id="109"/>
    </w:p>
    <w:p w:rsidR="006118A2" w:rsidRDefault="00305E59">
      <w:pPr>
        <w:pStyle w:val="ab"/>
        <w:numPr>
          <w:ilvl w:val="0"/>
          <w:numId w:val="12"/>
        </w:numPr>
        <w:spacing w:after="0"/>
        <w:ind w:left="482"/>
        <w:jc w:val="both"/>
      </w:pPr>
      <w:r>
        <w:t>задолженность по доходам;</w:t>
      </w:r>
    </w:p>
    <w:p w:rsidR="006118A2" w:rsidRDefault="00305E59">
      <w:pPr>
        <w:pStyle w:val="ab"/>
        <w:numPr>
          <w:ilvl w:val="0"/>
          <w:numId w:val="12"/>
        </w:numPr>
        <w:spacing w:after="0"/>
        <w:ind w:left="482"/>
        <w:jc w:val="both"/>
      </w:pPr>
      <w:r>
        <w:t>задолженность по авансам;</w:t>
      </w:r>
    </w:p>
    <w:p w:rsidR="006118A2" w:rsidRDefault="00305E59">
      <w:pPr>
        <w:pStyle w:val="ab"/>
        <w:numPr>
          <w:ilvl w:val="0"/>
          <w:numId w:val="12"/>
        </w:numPr>
        <w:spacing w:after="0"/>
        <w:ind w:left="482"/>
        <w:jc w:val="both"/>
      </w:pPr>
      <w:r>
        <w:t>задолженность по недостачам.</w:t>
      </w:r>
    </w:p>
    <w:p w:rsidR="006118A2" w:rsidRDefault="00305E59">
      <w:r>
        <w:rPr>
          <w:i/>
        </w:rPr>
        <w:t xml:space="preserve">(Основание: </w:t>
      </w:r>
      <w:hyperlink r:id="rId245" w:history="1">
        <w:r>
          <w:rPr>
            <w:rStyle w:val="afc"/>
            <w:i/>
          </w:rPr>
          <w:t>п. 9</w:t>
        </w:r>
      </w:hyperlink>
      <w:r>
        <w:rPr>
          <w:i/>
        </w:rPr>
        <w:t xml:space="preserve"> СГС "Учетная политика"</w:t>
      </w:r>
      <w:r>
        <w:t>)</w:t>
      </w:r>
    </w:p>
    <w:p w:rsidR="006118A2" w:rsidRDefault="00305E59">
      <w:pPr>
        <w:pStyle w:val="2"/>
      </w:pPr>
      <w:bookmarkStart w:id="110" w:name="_ref_531887"/>
      <w:r>
        <w:t xml:space="preserve">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t>забалансовом</w:t>
      </w:r>
      <w:proofErr w:type="spellEnd"/>
      <w:r>
        <w:t xml:space="preserve"> </w:t>
      </w:r>
      <w:hyperlink r:id="rId246" w:history="1">
        <w:r>
          <w:rPr>
            <w:rStyle w:val="afc"/>
          </w:rPr>
          <w:t>счете 07</w:t>
        </w:r>
      </w:hyperlink>
      <w: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w:t>
      </w:r>
      <w:r w:rsidR="006E2FC8">
        <w:t>приходного ордера (форма 0504207)</w:t>
      </w:r>
      <w:r>
        <w:t>.</w:t>
      </w:r>
      <w:bookmarkEnd w:id="110"/>
    </w:p>
    <w:p w:rsidR="006118A2" w:rsidRDefault="00305E59">
      <w:r>
        <w:rPr>
          <w:i/>
        </w:rPr>
        <w:t xml:space="preserve">(Основание: </w:t>
      </w:r>
      <w:hyperlink r:id="rId247" w:history="1">
        <w:r>
          <w:rPr>
            <w:rStyle w:val="afc"/>
            <w:i/>
          </w:rPr>
          <w:t>п. 9</w:t>
        </w:r>
      </w:hyperlink>
      <w:r>
        <w:rPr>
          <w:i/>
        </w:rPr>
        <w:t xml:space="preserve"> СГС "Учетная политика")</w:t>
      </w:r>
    </w:p>
    <w:p w:rsidR="006118A2" w:rsidRDefault="00305E59">
      <w:pPr>
        <w:pStyle w:val="2"/>
      </w:pPr>
      <w:bookmarkStart w:id="111" w:name="_ref_1016881"/>
      <w:r>
        <w:t>Подарки, полученные в связи с протокольными мероприятиями, служебными командировками и другими официальными мероприятиями,</w:t>
      </w:r>
      <w:r w:rsidR="008D405C">
        <w:t xml:space="preserve"> учитываются на </w:t>
      </w:r>
      <w:r w:rsidR="008D405C" w:rsidRPr="008D405C">
        <w:rPr>
          <w:u w:val="single"/>
        </w:rPr>
        <w:t>счете 07</w:t>
      </w:r>
      <w:r>
        <w:t xml:space="preserve"> </w:t>
      </w:r>
      <w:r w:rsidR="006E2FC8">
        <w:t>по стоимости приобретения.</w:t>
      </w:r>
      <w:r>
        <w:rPr>
          <w:i/>
        </w:rPr>
        <w:t xml:space="preserve"> </w:t>
      </w:r>
      <w:bookmarkEnd w:id="111"/>
    </w:p>
    <w:p w:rsidR="006118A2" w:rsidRDefault="00305E59">
      <w:r>
        <w:rPr>
          <w:i/>
        </w:rPr>
        <w:t xml:space="preserve">(Основание: </w:t>
      </w:r>
      <w:hyperlink r:id="rId248" w:history="1">
        <w:r>
          <w:rPr>
            <w:rStyle w:val="afc"/>
            <w:i/>
          </w:rPr>
          <w:t>п. п. 6</w:t>
        </w:r>
      </w:hyperlink>
      <w:r>
        <w:rPr>
          <w:i/>
        </w:rPr>
        <w:t xml:space="preserve">, </w:t>
      </w:r>
      <w:hyperlink r:id="rId249" w:history="1">
        <w:r>
          <w:rPr>
            <w:rStyle w:val="afc"/>
            <w:i/>
          </w:rPr>
          <w:t>345</w:t>
        </w:r>
      </w:hyperlink>
      <w:r>
        <w:rPr>
          <w:i/>
        </w:rPr>
        <w:t xml:space="preserve"> Инструкции № 157н, </w:t>
      </w:r>
      <w:hyperlink r:id="rId250" w:history="1">
        <w:r>
          <w:rPr>
            <w:rStyle w:val="afc"/>
            <w:i/>
          </w:rPr>
          <w:t>п. 9</w:t>
        </w:r>
      </w:hyperlink>
      <w:r>
        <w:rPr>
          <w:i/>
        </w:rPr>
        <w:t xml:space="preserve"> СГС "Учетная политика")</w:t>
      </w:r>
    </w:p>
    <w:p w:rsidR="006118A2" w:rsidRDefault="00305E59">
      <w:pPr>
        <w:pStyle w:val="2"/>
      </w:pPr>
      <w:bookmarkStart w:id="112" w:name="_ref_1079773"/>
      <w:r>
        <w:t xml:space="preserve">Аналитический учет по счетам по счетам </w:t>
      </w:r>
      <w:hyperlink r:id="rId251" w:history="1">
        <w:r>
          <w:rPr>
            <w:rStyle w:val="afc"/>
          </w:rPr>
          <w:t>17</w:t>
        </w:r>
      </w:hyperlink>
      <w:r>
        <w:t xml:space="preserve"> "Поступления денежных средств" и </w:t>
      </w:r>
      <w:hyperlink r:id="rId252" w:history="1">
        <w:r>
          <w:rPr>
            <w:rStyle w:val="afc"/>
          </w:rPr>
          <w:t>18</w:t>
        </w:r>
      </w:hyperlink>
      <w:r>
        <w:t xml:space="preserve"> "Выбытия денежных средств" ведется в Карточке учета средств и расчетов (</w:t>
      </w:r>
      <w:hyperlink r:id="rId253" w:history="1">
        <w:r>
          <w:rPr>
            <w:rStyle w:val="afc"/>
          </w:rPr>
          <w:t>ф. 0504051</w:t>
        </w:r>
      </w:hyperlink>
      <w:r>
        <w:t>).</w:t>
      </w:r>
      <w:bookmarkEnd w:id="112"/>
    </w:p>
    <w:p w:rsidR="006118A2" w:rsidRDefault="00305E59">
      <w:r>
        <w:rPr>
          <w:i/>
        </w:rPr>
        <w:t xml:space="preserve">(Основание: </w:t>
      </w:r>
      <w:hyperlink r:id="rId254" w:history="1">
        <w:r>
          <w:rPr>
            <w:rStyle w:val="afc"/>
            <w:i/>
          </w:rPr>
          <w:t>п. п. 366</w:t>
        </w:r>
      </w:hyperlink>
      <w:r>
        <w:rPr>
          <w:i/>
        </w:rPr>
        <w:t xml:space="preserve">, </w:t>
      </w:r>
      <w:hyperlink r:id="rId255" w:history="1">
        <w:r>
          <w:rPr>
            <w:rStyle w:val="afc"/>
            <w:i/>
          </w:rPr>
          <w:t>368</w:t>
        </w:r>
      </w:hyperlink>
      <w:r>
        <w:rPr>
          <w:i/>
        </w:rPr>
        <w:t xml:space="preserve"> Инструкции № 157н)</w:t>
      </w:r>
    </w:p>
    <w:p w:rsidR="006118A2" w:rsidRDefault="00305E59">
      <w:pPr>
        <w:pStyle w:val="2"/>
      </w:pPr>
      <w:bookmarkStart w:id="113" w:name="_ref_531893"/>
      <w:r>
        <w:t xml:space="preserve">На </w:t>
      </w:r>
      <w:proofErr w:type="spellStart"/>
      <w:r>
        <w:t>забалансовый</w:t>
      </w:r>
      <w:proofErr w:type="spellEnd"/>
      <w:r>
        <w:t xml:space="preserve"> </w:t>
      </w:r>
      <w:hyperlink r:id="rId256"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w:t>
      </w:r>
      <w:r w:rsidR="008D405C">
        <w:t>по Приказу</w:t>
      </w:r>
      <w:r>
        <w:t>, изданному на основании:</w:t>
      </w:r>
      <w:bookmarkEnd w:id="113"/>
    </w:p>
    <w:p w:rsidR="006118A2" w:rsidRDefault="00305E59">
      <w:r>
        <w:t xml:space="preserve">- инвентаризационной описи расчетов с покупателями, поставщиками и прочими дебиторами и кредиторами </w:t>
      </w:r>
      <w:hyperlink r:id="rId257" w:history="1">
        <w:r>
          <w:rPr>
            <w:rStyle w:val="afc"/>
          </w:rPr>
          <w:t>(ф. 0504089)</w:t>
        </w:r>
      </w:hyperlink>
      <w:r>
        <w:t>;</w:t>
      </w:r>
    </w:p>
    <w:p w:rsidR="006118A2" w:rsidRDefault="00305E59">
      <w:r>
        <w:t>- докладной записки о выявлении кредиторской задолженности, не востребованной кредиторами.</w:t>
      </w:r>
    </w:p>
    <w:p w:rsidR="006118A2" w:rsidRDefault="00305E59">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p>
    <w:p w:rsidR="006118A2" w:rsidRDefault="00305E59">
      <w:r>
        <w:t>- завершился срок возможного возобновления процедуры взыскания задолженности согласно законодательству;</w:t>
      </w:r>
    </w:p>
    <w:p w:rsidR="006118A2" w:rsidRDefault="00305E59">
      <w:r>
        <w:t>- имеются документы, подтверждающие прекращение обязательства в связи со смертью (ликвидацией) контрагента.</w:t>
      </w:r>
    </w:p>
    <w:p w:rsidR="006118A2" w:rsidRDefault="00305E59">
      <w:r>
        <w:rPr>
          <w:i/>
        </w:rPr>
        <w:t xml:space="preserve">(Основание: </w:t>
      </w:r>
      <w:hyperlink r:id="rId258" w:history="1">
        <w:r>
          <w:rPr>
            <w:rStyle w:val="afc"/>
            <w:i/>
          </w:rPr>
          <w:t>п. 371</w:t>
        </w:r>
      </w:hyperlink>
      <w:r>
        <w:rPr>
          <w:i/>
        </w:rPr>
        <w:t xml:space="preserve"> Инструкции № 157н)</w:t>
      </w:r>
    </w:p>
    <w:p w:rsidR="006118A2" w:rsidRDefault="00305E59">
      <w:pPr>
        <w:pStyle w:val="2"/>
      </w:pPr>
      <w:bookmarkStart w:id="114" w:name="_ref_531894"/>
      <w:r>
        <w:t xml:space="preserve">Основные средства на </w:t>
      </w:r>
      <w:proofErr w:type="spellStart"/>
      <w:r>
        <w:t>забалансовом</w:t>
      </w:r>
      <w:proofErr w:type="spellEnd"/>
      <w:r>
        <w:t xml:space="preserve"> </w:t>
      </w:r>
      <w:hyperlink r:id="rId259" w:history="1">
        <w:r>
          <w:rPr>
            <w:rStyle w:val="afc"/>
          </w:rPr>
          <w:t>счете 21</w:t>
        </w:r>
      </w:hyperlink>
      <w:r>
        <w:t xml:space="preserve"> "Основные средства в эксплуатации" учитываются по балансовой стоимости объекта.</w:t>
      </w:r>
      <w:bookmarkEnd w:id="114"/>
    </w:p>
    <w:p w:rsidR="006118A2" w:rsidRDefault="00305E59">
      <w:r>
        <w:rPr>
          <w:i/>
        </w:rPr>
        <w:t xml:space="preserve">(Основание: </w:t>
      </w:r>
      <w:hyperlink r:id="rId260" w:history="1">
        <w:r>
          <w:rPr>
            <w:rStyle w:val="afc"/>
            <w:i/>
          </w:rPr>
          <w:t>п. 373</w:t>
        </w:r>
      </w:hyperlink>
      <w:r>
        <w:rPr>
          <w:i/>
        </w:rPr>
        <w:t xml:space="preserve"> Инструкции № 157н)</w:t>
      </w:r>
    </w:p>
    <w:p w:rsidR="006118A2" w:rsidRDefault="00305E59" w:rsidP="008D405C">
      <w:pPr>
        <w:pStyle w:val="2"/>
      </w:pPr>
      <w:bookmarkStart w:id="115" w:name="_ref_531895"/>
      <w:r>
        <w:t xml:space="preserve">Аналитический учет на </w:t>
      </w:r>
      <w:hyperlink r:id="rId261" w:history="1">
        <w:r>
          <w:rPr>
            <w:rStyle w:val="afc"/>
          </w:rPr>
          <w:t>счете 21</w:t>
        </w:r>
      </w:hyperlink>
      <w:r>
        <w:t xml:space="preserve"> ведется </w:t>
      </w:r>
      <w:bookmarkEnd w:id="115"/>
      <w:r w:rsidR="008D405C">
        <w:t>в разрезе субсчетов и МОЛ.</w:t>
      </w:r>
    </w:p>
    <w:p w:rsidR="006118A2" w:rsidRDefault="00305E59">
      <w:r>
        <w:rPr>
          <w:i/>
        </w:rPr>
        <w:t xml:space="preserve">(Основание: </w:t>
      </w:r>
      <w:hyperlink r:id="rId262" w:history="1">
        <w:r>
          <w:rPr>
            <w:rStyle w:val="afc"/>
            <w:i/>
          </w:rPr>
          <w:t>п. п. 6</w:t>
        </w:r>
      </w:hyperlink>
      <w:r>
        <w:rPr>
          <w:i/>
        </w:rPr>
        <w:t xml:space="preserve">, </w:t>
      </w:r>
      <w:hyperlink r:id="rId263" w:history="1">
        <w:r>
          <w:rPr>
            <w:rStyle w:val="afc"/>
            <w:i/>
          </w:rPr>
          <w:t>374</w:t>
        </w:r>
      </w:hyperlink>
      <w:r>
        <w:rPr>
          <w:i/>
        </w:rPr>
        <w:t xml:space="preserve"> Инструкции № 157н, </w:t>
      </w:r>
      <w:hyperlink r:id="rId264" w:history="1">
        <w:r>
          <w:rPr>
            <w:rStyle w:val="afc"/>
            <w:i/>
          </w:rPr>
          <w:t>п. 9</w:t>
        </w:r>
      </w:hyperlink>
      <w:r>
        <w:rPr>
          <w:i/>
        </w:rPr>
        <w:t xml:space="preserve"> СГС "Учетная политика")</w:t>
      </w:r>
    </w:p>
    <w:p w:rsidR="006118A2" w:rsidRDefault="00305E59">
      <w:pPr>
        <w:pStyle w:val="2"/>
      </w:pPr>
      <w:bookmarkStart w:id="116" w:name="_ref_531899"/>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265" w:history="1">
        <w:r>
          <w:rPr>
            <w:rStyle w:val="afc"/>
          </w:rPr>
          <w:t>ф. ф. 0504104</w:t>
        </w:r>
      </w:hyperlink>
      <w:r>
        <w:t xml:space="preserve">, </w:t>
      </w:r>
      <w:hyperlink r:id="rId266" w:history="1">
        <w:r>
          <w:rPr>
            <w:rStyle w:val="afc"/>
          </w:rPr>
          <w:t>0504105</w:t>
        </w:r>
      </w:hyperlink>
      <w:r>
        <w:t xml:space="preserve">, </w:t>
      </w:r>
      <w:hyperlink r:id="rId267" w:history="1">
        <w:r>
          <w:rPr>
            <w:rStyle w:val="afc"/>
          </w:rPr>
          <w:t>0504143</w:t>
        </w:r>
      </w:hyperlink>
      <w:r>
        <w:t>).</w:t>
      </w:r>
      <w:bookmarkEnd w:id="116"/>
    </w:p>
    <w:p w:rsidR="006118A2" w:rsidRDefault="00305E59">
      <w:r>
        <w:rPr>
          <w:i/>
        </w:rPr>
        <w:t xml:space="preserve">(Основание: </w:t>
      </w:r>
      <w:hyperlink r:id="rId268" w:history="1">
        <w:r>
          <w:rPr>
            <w:rStyle w:val="afc"/>
            <w:i/>
          </w:rPr>
          <w:t>п. 51</w:t>
        </w:r>
      </w:hyperlink>
      <w:r>
        <w:rPr>
          <w:i/>
        </w:rPr>
        <w:t xml:space="preserve"> Инструкции № 157н)</w:t>
      </w:r>
      <w:bookmarkStart w:id="117" w:name="_docEnd_2"/>
      <w:bookmarkEnd w:id="117"/>
    </w:p>
    <w:p w:rsidR="006118A2" w:rsidRDefault="006118A2">
      <w:pPr>
        <w:sectPr w:rsidR="006118A2">
          <w:headerReference w:type="default" r:id="rId269"/>
          <w:footerReference w:type="default" r:id="rId270"/>
          <w:footerReference w:type="first" r:id="rId271"/>
          <w:footnotePr>
            <w:numRestart w:val="eachSect"/>
          </w:footnotePr>
          <w:pgSz w:w="11907" w:h="16839" w:code="9"/>
          <w:pgMar w:top="1134" w:right="850" w:bottom="1134" w:left="1701" w:header="720" w:footer="720" w:gutter="0"/>
          <w:pgNumType w:start="1"/>
          <w:cols w:space="720"/>
          <w:titlePg/>
        </w:sectPr>
      </w:pPr>
    </w:p>
    <w:p w:rsidR="00D269AD" w:rsidRDefault="00D269AD" w:rsidP="00620E7F">
      <w:pPr>
        <w:keepNext/>
        <w:keepLines/>
        <w:jc w:val="right"/>
      </w:pPr>
      <w:bookmarkStart w:id="118" w:name="_docEnd_13"/>
      <w:bookmarkEnd w:id="118"/>
    </w:p>
    <w:sectPr w:rsidR="00D269AD" w:rsidSect="00620E7F">
      <w:headerReference w:type="default" r:id="rId272"/>
      <w:footerReference w:type="default" r:id="rId273"/>
      <w:footerReference w:type="first" r:id="rId274"/>
      <w:footnotePr>
        <w:numRestart w:val="eachSect"/>
      </w:footnotePr>
      <w:pgSz w:w="16839" w:h="11907" w:orient="landscape"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EDC" w:rsidRDefault="006E4EDC">
      <w:pPr>
        <w:spacing w:before="0" w:after="0" w:line="240" w:lineRule="auto"/>
      </w:pPr>
      <w:r>
        <w:separator/>
      </w:r>
    </w:p>
  </w:endnote>
  <w:endnote w:type="continuationSeparator" w:id="0">
    <w:p w:rsidR="006E4EDC" w:rsidRDefault="006E4E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E3" w:rsidRDefault="003425E3">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6E4EDC">
      <w:fldChar w:fldCharType="begin"/>
    </w:r>
    <w:r w:rsidR="006E4EDC">
      <w:instrText xml:space="preserve"> SECTIONPAGES </w:instrText>
    </w:r>
    <w:r w:rsidR="006E4EDC">
      <w:fldChar w:fldCharType="separate"/>
    </w:r>
    <w:r>
      <w:rPr>
        <w:noProof/>
      </w:rPr>
      <w:t>1</w:t>
    </w:r>
    <w:r w:rsidR="006E4ED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E3" w:rsidRDefault="003425E3">
    <w:pPr>
      <w:pStyle w:val="af8"/>
    </w:pPr>
    <w:r>
      <w:t xml:space="preserve">страница </w:t>
    </w:r>
    <w:r>
      <w:fldChar w:fldCharType="begin"/>
    </w:r>
    <w:r>
      <w:instrText xml:space="preserve"> PAGE \* MERGEFORMAT </w:instrText>
    </w:r>
    <w:r>
      <w:fldChar w:fldCharType="separate"/>
    </w:r>
    <w:r w:rsidR="00187907">
      <w:rPr>
        <w:noProof/>
      </w:rPr>
      <w:t>1</w:t>
    </w:r>
    <w:r>
      <w:rPr>
        <w:noProof/>
      </w:rPr>
      <w:fldChar w:fldCharType="end"/>
    </w:r>
    <w:r>
      <w:t xml:space="preserve"> из </w:t>
    </w:r>
    <w:r w:rsidR="006E4EDC">
      <w:fldChar w:fldCharType="begin"/>
    </w:r>
    <w:r w:rsidR="006E4EDC">
      <w:instrText xml:space="preserve"> SECTIONPAGES </w:instrText>
    </w:r>
    <w:r w:rsidR="006E4EDC">
      <w:fldChar w:fldCharType="separate"/>
    </w:r>
    <w:r w:rsidR="00187907">
      <w:rPr>
        <w:noProof/>
      </w:rPr>
      <w:t>1</w:t>
    </w:r>
    <w:r w:rsidR="006E4ED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E3" w:rsidRDefault="003425E3">
    <w:pPr>
      <w:pStyle w:val="af8"/>
    </w:pPr>
    <w:r>
      <w:t xml:space="preserve">страница </w:t>
    </w:r>
    <w:r>
      <w:fldChar w:fldCharType="begin"/>
    </w:r>
    <w:r>
      <w:instrText xml:space="preserve"> PAGE \* MERGEFORMAT </w:instrText>
    </w:r>
    <w:r>
      <w:fldChar w:fldCharType="separate"/>
    </w:r>
    <w:r w:rsidR="00187907">
      <w:rPr>
        <w:noProof/>
      </w:rPr>
      <w:t>3</w:t>
    </w:r>
    <w:r>
      <w:rPr>
        <w:noProof/>
      </w:rPr>
      <w:fldChar w:fldCharType="end"/>
    </w:r>
    <w:r>
      <w:t xml:space="preserve"> из </w:t>
    </w:r>
    <w:r w:rsidR="006E4EDC">
      <w:fldChar w:fldCharType="begin"/>
    </w:r>
    <w:r w:rsidR="006E4EDC">
      <w:instrText xml:space="preserve"> SECTIONPAGES </w:instrText>
    </w:r>
    <w:r w:rsidR="006E4EDC">
      <w:fldChar w:fldCharType="separate"/>
    </w:r>
    <w:r w:rsidR="00187907">
      <w:rPr>
        <w:noProof/>
      </w:rPr>
      <w:t>14</w:t>
    </w:r>
    <w:r w:rsidR="006E4EDC">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E3" w:rsidRDefault="003425E3">
    <w:pPr>
      <w:pStyle w:val="af8"/>
    </w:pPr>
    <w:r>
      <w:t xml:space="preserve">страница </w:t>
    </w:r>
    <w:r>
      <w:fldChar w:fldCharType="begin"/>
    </w:r>
    <w:r>
      <w:instrText xml:space="preserve"> PAGE \* MERGEFORMAT </w:instrText>
    </w:r>
    <w:r>
      <w:fldChar w:fldCharType="separate"/>
    </w:r>
    <w:r w:rsidR="00187907">
      <w:rPr>
        <w:noProof/>
      </w:rPr>
      <w:t>1</w:t>
    </w:r>
    <w:r>
      <w:rPr>
        <w:noProof/>
      </w:rPr>
      <w:fldChar w:fldCharType="end"/>
    </w:r>
    <w:r>
      <w:t xml:space="preserve"> из </w:t>
    </w:r>
    <w:r w:rsidR="006E4EDC">
      <w:fldChar w:fldCharType="begin"/>
    </w:r>
    <w:r w:rsidR="006E4EDC">
      <w:instrText xml:space="preserve"> SECTIONPAGES </w:instrText>
    </w:r>
    <w:r w:rsidR="006E4EDC">
      <w:fldChar w:fldCharType="separate"/>
    </w:r>
    <w:r w:rsidR="00187907">
      <w:rPr>
        <w:noProof/>
      </w:rPr>
      <w:t>14</w:t>
    </w:r>
    <w:r w:rsidR="006E4EDC">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E3" w:rsidRDefault="003425E3">
    <w:pPr>
      <w:pStyle w:val="af8"/>
    </w:pPr>
    <w:r>
      <w:t xml:space="preserve">страница </w:t>
    </w:r>
    <w:r>
      <w:fldChar w:fldCharType="begin"/>
    </w:r>
    <w:r>
      <w:instrText xml:space="preserve"> PAGE \* MERGEFORMAT </w:instrText>
    </w:r>
    <w:r>
      <w:fldChar w:fldCharType="separate"/>
    </w:r>
    <w:r>
      <w:rPr>
        <w:noProof/>
      </w:rPr>
      <w:t>18</w:t>
    </w:r>
    <w:r>
      <w:rPr>
        <w:noProof/>
      </w:rPr>
      <w:fldChar w:fldCharType="end"/>
    </w:r>
    <w:r>
      <w:t xml:space="preserve"> из </w:t>
    </w:r>
    <w:r w:rsidR="006E4EDC">
      <w:fldChar w:fldCharType="begin"/>
    </w:r>
    <w:r w:rsidR="006E4EDC">
      <w:instrText xml:space="preserve"> SECTIONPAGES </w:instrText>
    </w:r>
    <w:r w:rsidR="006E4EDC">
      <w:fldChar w:fldCharType="separate"/>
    </w:r>
    <w:r>
      <w:rPr>
        <w:noProof/>
      </w:rPr>
      <w:t>18</w:t>
    </w:r>
    <w:r w:rsidR="006E4EDC">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E3" w:rsidRDefault="003425E3">
    <w:pPr>
      <w:pStyle w:val="af8"/>
    </w:pPr>
    <w:r>
      <w:t xml:space="preserve">страница </w:t>
    </w:r>
    <w:r>
      <w:fldChar w:fldCharType="begin"/>
    </w:r>
    <w:r>
      <w:instrText xml:space="preserve"> PAGE \* MERGEFORMAT </w:instrText>
    </w:r>
    <w:r>
      <w:fldChar w:fldCharType="separate"/>
    </w:r>
    <w:r w:rsidR="00187907">
      <w:rPr>
        <w:noProof/>
      </w:rPr>
      <w:t>1</w:t>
    </w:r>
    <w:r>
      <w:rPr>
        <w:noProof/>
      </w:rPr>
      <w:fldChar w:fldCharType="end"/>
    </w:r>
    <w:r>
      <w:t xml:space="preserve"> из </w:t>
    </w:r>
    <w:r w:rsidR="006E4EDC">
      <w:fldChar w:fldCharType="begin"/>
    </w:r>
    <w:r w:rsidR="006E4EDC">
      <w:instrText xml:space="preserve"> SECTIONPAGES </w:instrText>
    </w:r>
    <w:r w:rsidR="006E4EDC">
      <w:fldChar w:fldCharType="separate"/>
    </w:r>
    <w:r w:rsidR="00187907">
      <w:rPr>
        <w:noProof/>
      </w:rPr>
      <w:t>1</w:t>
    </w:r>
    <w:r w:rsidR="006E4ED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EDC" w:rsidRDefault="006E4EDC">
      <w:pPr>
        <w:spacing w:before="0" w:after="0" w:line="240" w:lineRule="auto"/>
      </w:pPr>
      <w:r>
        <w:separator/>
      </w:r>
    </w:p>
  </w:footnote>
  <w:footnote w:type="continuationSeparator" w:id="0">
    <w:p w:rsidR="006E4EDC" w:rsidRDefault="006E4ED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E3" w:rsidRDefault="003425E3">
    <w:pPr>
      <w:pStyle w:val="af6"/>
    </w:pPr>
    <w:r>
      <w:t>Приказ об утверждении Учетной политики для целей бюджетного учета</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E3" w:rsidRDefault="003425E3">
    <w:pPr>
      <w:pStyle w:val="af6"/>
    </w:pPr>
    <w:r>
      <w:t xml:space="preserve">Учетная политика </w:t>
    </w:r>
    <w:r>
      <w:rPr>
        <w:u w:val="single"/>
      </w:rPr>
      <w:t>           </w:t>
    </w:r>
    <w:r>
      <w:t xml:space="preserve"> для целей бюджетного учета</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E3" w:rsidRDefault="003425E3">
    <w:pPr>
      <w:pStyle w:val="af6"/>
    </w:pPr>
    <w:r>
      <w:t>Порядок формирования и использования резервов предстоящих расходов</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AD"/>
    <w:rsid w:val="0008166B"/>
    <w:rsid w:val="000F328B"/>
    <w:rsid w:val="00126131"/>
    <w:rsid w:val="00187907"/>
    <w:rsid w:val="002F35D1"/>
    <w:rsid w:val="00305E59"/>
    <w:rsid w:val="003425E3"/>
    <w:rsid w:val="003E2E8B"/>
    <w:rsid w:val="0043385C"/>
    <w:rsid w:val="004D45E6"/>
    <w:rsid w:val="00523F8E"/>
    <w:rsid w:val="005F76EC"/>
    <w:rsid w:val="006118A2"/>
    <w:rsid w:val="00620E7F"/>
    <w:rsid w:val="006E2FC8"/>
    <w:rsid w:val="006E4EDC"/>
    <w:rsid w:val="008A145D"/>
    <w:rsid w:val="008D405C"/>
    <w:rsid w:val="00984193"/>
    <w:rsid w:val="00A8145F"/>
    <w:rsid w:val="00AE4AE6"/>
    <w:rsid w:val="00B35A0F"/>
    <w:rsid w:val="00BF3F4E"/>
    <w:rsid w:val="00C30FA1"/>
    <w:rsid w:val="00C87506"/>
    <w:rsid w:val="00D269AD"/>
    <w:rsid w:val="00DA3F1F"/>
    <w:rsid w:val="00DD1520"/>
    <w:rsid w:val="00E346B5"/>
    <w:rsid w:val="00E571EF"/>
    <w:rsid w:val="00F249B2"/>
    <w:rsid w:val="00F87918"/>
    <w:rsid w:val="00FA214F"/>
    <w:rsid w:val="00FF4A0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customStyle="1" w:styleId="msonormalbullet1gifbullet1gifbullet1gifbullet3gif">
    <w:name w:val="msonormalbullet1gifbullet1gifbullet1gifbullet3.gif"/>
    <w:basedOn w:val="a"/>
    <w:rsid w:val="00E346B5"/>
    <w:pPr>
      <w:spacing w:before="100" w:beforeAutospacing="1" w:after="100" w:afterAutospacing="1" w:line="240" w:lineRule="auto"/>
      <w:ind w:firstLine="0"/>
      <w:jc w:val="left"/>
    </w:pPr>
    <w:rPr>
      <w:sz w:val="24"/>
      <w:szCs w:val="24"/>
    </w:rPr>
  </w:style>
  <w:style w:type="paragraph" w:customStyle="1" w:styleId="msonormalbullet2gifbullet2gifbullet2gifbullet1gifbullet1gif">
    <w:name w:val="msonormalbullet2gifbullet2gifbullet2gifbullet1gifbullet1.gif"/>
    <w:basedOn w:val="a"/>
    <w:rsid w:val="00E346B5"/>
    <w:pPr>
      <w:spacing w:before="100" w:beforeAutospacing="1" w:after="100" w:afterAutospacing="1" w:line="240" w:lineRule="auto"/>
      <w:ind w:firstLine="0"/>
      <w:jc w:val="left"/>
    </w:pPr>
    <w:rPr>
      <w:sz w:val="24"/>
      <w:szCs w:val="24"/>
    </w:rPr>
  </w:style>
  <w:style w:type="paragraph" w:styleId="afd">
    <w:name w:val="Balloon Text"/>
    <w:basedOn w:val="a"/>
    <w:link w:val="afe"/>
    <w:uiPriority w:val="99"/>
    <w:semiHidden/>
    <w:unhideWhenUsed/>
    <w:rsid w:val="00E346B5"/>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E346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customStyle="1" w:styleId="msonormalbullet1gifbullet1gifbullet1gifbullet3gif">
    <w:name w:val="msonormalbullet1gifbullet1gifbullet1gifbullet3.gif"/>
    <w:basedOn w:val="a"/>
    <w:rsid w:val="00E346B5"/>
    <w:pPr>
      <w:spacing w:before="100" w:beforeAutospacing="1" w:after="100" w:afterAutospacing="1" w:line="240" w:lineRule="auto"/>
      <w:ind w:firstLine="0"/>
      <w:jc w:val="left"/>
    </w:pPr>
    <w:rPr>
      <w:sz w:val="24"/>
      <w:szCs w:val="24"/>
    </w:rPr>
  </w:style>
  <w:style w:type="paragraph" w:customStyle="1" w:styleId="msonormalbullet2gifbullet2gifbullet2gifbullet1gifbullet1gif">
    <w:name w:val="msonormalbullet2gifbullet2gifbullet2gifbullet1gifbullet1.gif"/>
    <w:basedOn w:val="a"/>
    <w:rsid w:val="00E346B5"/>
    <w:pPr>
      <w:spacing w:before="100" w:beforeAutospacing="1" w:after="100" w:afterAutospacing="1" w:line="240" w:lineRule="auto"/>
      <w:ind w:firstLine="0"/>
      <w:jc w:val="left"/>
    </w:pPr>
    <w:rPr>
      <w:sz w:val="24"/>
      <w:szCs w:val="24"/>
    </w:rPr>
  </w:style>
  <w:style w:type="paragraph" w:styleId="afd">
    <w:name w:val="Balloon Text"/>
    <w:basedOn w:val="a"/>
    <w:link w:val="afe"/>
    <w:uiPriority w:val="99"/>
    <w:semiHidden/>
    <w:unhideWhenUsed/>
    <w:rsid w:val="00E346B5"/>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E34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B279F42D9CB184E2A4DF853C4667B2F93862512D60372798BB5DAB0D3517B464854D605391A4931745874952B6F6A879EDC10E3912DBd226K" TargetMode="External"/><Relationship Id="rId2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2"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84"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9"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70"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91"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26"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7"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268"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1"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3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8"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49"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60"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8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16"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8"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4"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18"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3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85"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71" Type="http://schemas.openxmlformats.org/officeDocument/2006/relationships/hyperlink" Target="consultantplus://offline/ref=9D8161AA42813FF2C5CEF20345109A18045E915A4D486592BF0D91A3DD55F1698951AD87C989255BD5FBE092C10199654393C4422B6702763792395C732ADDC2DF9Fd0R3M" TargetMode="External"/><Relationship Id="rId192"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20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7"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8"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69" Type="http://schemas.openxmlformats.org/officeDocument/2006/relationships/header" Target="header2.xml"/><Relationship Id="rId12"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3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9"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5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4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1"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82"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1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5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270" Type="http://schemas.openxmlformats.org/officeDocument/2006/relationships/footer" Target="footer3.xml"/><Relationship Id="rId44"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81"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8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0"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35"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51"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56"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7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98"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1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3"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0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8"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44"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49" Type="http://schemas.openxmlformats.org/officeDocument/2006/relationships/hyperlink" Target="consultantplus://offline/ref=9D8161AA42813FF2C5CEF20345109A18045E915A4D486592BF0D91A3DD55F1698951AD87C989255BD5FBE092C10199654393C4422B6702763792395C7D2DDDC2DF9Fd0R3M" TargetMode="External"/><Relationship Id="rId13" Type="http://schemas.openxmlformats.org/officeDocument/2006/relationships/header" Target="header1.xml"/><Relationship Id="rId1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0"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65"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6"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97"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0"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25"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4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7"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88" Type="http://schemas.openxmlformats.org/officeDocument/2006/relationships/hyperlink" Target="consultantplus://offline/ref=9D8161AA42813FF2C5CEF20345109A18045E915A4D486592BF0D91A3DD55F1698951AD87C989255BD5FBE893C10091654393C4422B6702763792395C742FD69E87D44C4BBB23d1R3M" TargetMode="Externa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62"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13"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18"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3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9"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5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5"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71" Type="http://schemas.openxmlformats.org/officeDocument/2006/relationships/footer" Target="footer4.xml"/><Relationship Id="rId276" Type="http://schemas.openxmlformats.org/officeDocument/2006/relationships/theme" Target="theme/theme1.xml"/><Relationship Id="rId2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7"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1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31"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36"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157"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78"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6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2"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7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94"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99"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0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8"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29"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1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66"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4" Type="http://schemas.openxmlformats.org/officeDocument/2006/relationships/footer" Target="footer1.xml"/><Relationship Id="rId3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6"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0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0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6"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4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6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 Type="http://schemas.openxmlformats.org/officeDocument/2006/relationships/image" Target="media/image1.jpeg"/><Relationship Id="rId5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93"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8"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21"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4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3"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84"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8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30"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3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1"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56"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16" Type="http://schemas.openxmlformats.org/officeDocument/2006/relationships/hyperlink" Target="consultantplus://offline/ref=B279F42D9CB184E2A4DF853C4667B2F93B6254296269709AEA08A5083D47FC74D908355E90AF891C15C80F07BAdF2EK" TargetMode="External"/><Relationship Id="rId137"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5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72" Type="http://schemas.openxmlformats.org/officeDocument/2006/relationships/header" Target="header3.xml"/><Relationship Id="rId2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2"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83"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88"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11"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32"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53"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74"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7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9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9"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190"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0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0" Type="http://schemas.openxmlformats.org/officeDocument/2006/relationships/hyperlink" Target="consultantplus://offline/ref=9D8161AA42813FF2C5CEF20345109A18045E915A4D486592BF0D91A3DD55F1698951AD87C989255BD5FBE190C6009D654393C4422B6702763792395C742FDDC2DF9Fd0R3M" TargetMode="External"/><Relationship Id="rId22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1"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46"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267"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5" Type="http://schemas.openxmlformats.org/officeDocument/2006/relationships/footer" Target="footer2.xml"/><Relationship Id="rId3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0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7"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262"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0"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52"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3"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4"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99"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0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2"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8"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9"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85"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180"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1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36"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57"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2"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73" Type="http://schemas.openxmlformats.org/officeDocument/2006/relationships/footer" Target="footer5.xml"/><Relationship Id="rId4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9"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1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3"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54"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6"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00"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1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21"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42"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63"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3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8"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9"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02"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2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90"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65"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8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3"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274" Type="http://schemas.openxmlformats.org/officeDocument/2006/relationships/footer" Target="footer6.xml"/><Relationship Id="rId2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8"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1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4"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80"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7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7"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201" Type="http://schemas.openxmlformats.org/officeDocument/2006/relationships/hyperlink" Target="consultantplus://offline/ref=9D8161AA42813FF2C5CEF20345109A18045E915A4D486592BF0D91A3DD55F1698951AD87C989255BD5FBE19DC40398654393C4422B6702763792395C742FD69D8BDE4C4BBB23d1R3M" TargetMode="External"/><Relationship Id="rId222"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43"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8"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3"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4"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70" Type="http://schemas.openxmlformats.org/officeDocument/2006/relationships/hyperlink" Target="consultantplus://offline/ref=9D8161AA42813FF2C5CEF20345109A18045E915A4D486592BF0D91A3DD55F1698951AD87C989255BD5FAE996C40691654393C4422B6702763792395C762FDDC2DF9Fd0R3M" TargetMode="External"/><Relationship Id="rId91"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6"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8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33"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54"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4"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16</Pages>
  <Words>12910</Words>
  <Characters>73589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86327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Юлия Юрьевна</dc:creator>
  <dc:description>Консультант Плюс - Конструктор Договоров</dc:description>
  <cp:lastModifiedBy>Юлия Юрьевна</cp:lastModifiedBy>
  <cp:revision>23</cp:revision>
  <cp:lastPrinted>1900-12-31T21:00:00Z</cp:lastPrinted>
  <dcterms:created xsi:type="dcterms:W3CDTF">2019-04-22T12:41:00Z</dcterms:created>
  <dcterms:modified xsi:type="dcterms:W3CDTF">2019-05-21T06:49:00Z</dcterms:modified>
</cp:coreProperties>
</file>